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14B" w:rsidRDefault="00082075">
      <w:pPr>
        <w:spacing w:line="360" w:lineRule="auto"/>
        <w:jc w:val="center"/>
        <w:rPr>
          <w:rFonts w:ascii="黑体" w:eastAsia="黑体" w:hAnsi="黑体"/>
          <w:sz w:val="32"/>
          <w:szCs w:val="28"/>
        </w:rPr>
      </w:pPr>
      <w:r>
        <w:rPr>
          <w:rFonts w:ascii="黑体" w:eastAsia="黑体" w:hAnsi="黑体" w:hint="eastAsia"/>
          <w:sz w:val="32"/>
          <w:szCs w:val="28"/>
        </w:rPr>
        <w:t>《一次性口罩用耐折全塑鼻梁条》</w:t>
      </w:r>
    </w:p>
    <w:p w:rsidR="0035714B" w:rsidRDefault="00082075">
      <w:pPr>
        <w:spacing w:line="360" w:lineRule="auto"/>
        <w:jc w:val="center"/>
        <w:rPr>
          <w:rFonts w:ascii="黑体" w:eastAsia="黑体" w:hAnsi="黑体"/>
          <w:sz w:val="32"/>
          <w:szCs w:val="28"/>
        </w:rPr>
      </w:pPr>
      <w:r>
        <w:rPr>
          <w:rFonts w:ascii="黑体" w:eastAsia="黑体" w:hAnsi="黑体" w:hint="eastAsia"/>
          <w:sz w:val="32"/>
          <w:szCs w:val="28"/>
        </w:rPr>
        <w:t>“浙江制造”标准编制说明</w:t>
      </w:r>
    </w:p>
    <w:p w:rsidR="0035714B" w:rsidRDefault="00082075">
      <w:pPr>
        <w:pStyle w:val="af8"/>
        <w:numPr>
          <w:ilvl w:val="0"/>
          <w:numId w:val="4"/>
        </w:numPr>
        <w:spacing w:before="312" w:after="312" w:line="360" w:lineRule="auto"/>
        <w:jc w:val="left"/>
        <w:rPr>
          <w:rFonts w:hAnsi="黑体"/>
          <w:sz w:val="24"/>
          <w:szCs w:val="24"/>
        </w:rPr>
      </w:pPr>
      <w:r>
        <w:rPr>
          <w:rFonts w:hAnsi="黑体" w:hint="eastAsia"/>
          <w:sz w:val="24"/>
          <w:szCs w:val="24"/>
        </w:rPr>
        <w:t>项目背景</w:t>
      </w:r>
    </w:p>
    <w:p w:rsidR="0035714B" w:rsidRDefault="00082075">
      <w:pPr>
        <w:spacing w:line="360" w:lineRule="auto"/>
        <w:ind w:firstLineChars="200" w:firstLine="480"/>
        <w:rPr>
          <w:rFonts w:ascii="仿宋_GB2312" w:eastAsia="仿宋_GB2312" w:hAnsi="宋体"/>
          <w:sz w:val="24"/>
        </w:rPr>
      </w:pPr>
      <w:r>
        <w:rPr>
          <w:rFonts w:ascii="仿宋_GB2312" w:eastAsia="仿宋_GB2312" w:hAnsi="宋体" w:hint="eastAsia"/>
          <w:sz w:val="24"/>
        </w:rPr>
        <w:t>自</w:t>
      </w:r>
      <w:r>
        <w:rPr>
          <w:rFonts w:ascii="仿宋_GB2312" w:eastAsia="仿宋_GB2312" w:hAnsi="宋体" w:hint="eastAsia"/>
          <w:sz w:val="24"/>
        </w:rPr>
        <w:t>2020</w:t>
      </w:r>
      <w:r>
        <w:rPr>
          <w:rFonts w:ascii="仿宋_GB2312" w:eastAsia="仿宋_GB2312" w:hAnsi="宋体" w:hint="eastAsia"/>
          <w:sz w:val="24"/>
        </w:rPr>
        <w:t>年</w:t>
      </w:r>
      <w:r>
        <w:rPr>
          <w:rFonts w:ascii="仿宋_GB2312" w:eastAsia="仿宋_GB2312" w:hAnsi="宋体" w:hint="eastAsia"/>
          <w:sz w:val="24"/>
        </w:rPr>
        <w:t>1</w:t>
      </w:r>
      <w:r>
        <w:rPr>
          <w:rFonts w:ascii="仿宋_GB2312" w:eastAsia="仿宋_GB2312" w:hAnsi="宋体" w:hint="eastAsia"/>
          <w:sz w:val="24"/>
        </w:rPr>
        <w:t>月开始至今，新型冠状病毒肺炎已遍布全球，其传播途径主要为呼吸道飞沫传播和接触传播。口罩作为最重要的预防手段，成为了人们疫情下的生活必需品，</w:t>
      </w:r>
      <w:r>
        <w:rPr>
          <w:rFonts w:ascii="仿宋_GB2312" w:eastAsia="仿宋_GB2312" w:hAnsi="宋体" w:hint="eastAsia"/>
          <w:sz w:val="24"/>
        </w:rPr>
        <w:t>2020</w:t>
      </w:r>
      <w:r>
        <w:rPr>
          <w:rFonts w:ascii="仿宋_GB2312" w:eastAsia="仿宋_GB2312" w:hAnsi="宋体" w:hint="eastAsia"/>
          <w:sz w:val="24"/>
        </w:rPr>
        <w:t>年口罩需求量较</w:t>
      </w:r>
      <w:r>
        <w:rPr>
          <w:rFonts w:ascii="仿宋_GB2312" w:eastAsia="仿宋_GB2312" w:hAnsi="宋体" w:hint="eastAsia"/>
          <w:sz w:val="24"/>
        </w:rPr>
        <w:t>2019</w:t>
      </w:r>
      <w:r>
        <w:rPr>
          <w:rFonts w:ascii="仿宋_GB2312" w:eastAsia="仿宋_GB2312" w:hAnsi="宋体" w:hint="eastAsia"/>
          <w:sz w:val="24"/>
        </w:rPr>
        <w:t>年增加</w:t>
      </w:r>
      <w:r>
        <w:rPr>
          <w:rFonts w:ascii="仿宋_GB2312" w:eastAsia="仿宋_GB2312" w:hAnsi="宋体" w:hint="eastAsia"/>
          <w:sz w:val="24"/>
        </w:rPr>
        <w:t>163.8%</w:t>
      </w:r>
      <w:r>
        <w:rPr>
          <w:rFonts w:ascii="仿宋_GB2312" w:eastAsia="仿宋_GB2312" w:hAnsi="宋体" w:hint="eastAsia"/>
          <w:sz w:val="24"/>
        </w:rPr>
        <w:t>。在如此大的需求环境下，鼻梁条作为口罩的“骨干”，同样需求量也暴增，成为了紧缺物资。浙江金立达新材料科技股份有限公司响应政府号召，在</w:t>
      </w:r>
      <w:r>
        <w:rPr>
          <w:rFonts w:ascii="仿宋_GB2312" w:eastAsia="仿宋_GB2312" w:hAnsi="宋体" w:hint="eastAsia"/>
          <w:sz w:val="24"/>
        </w:rPr>
        <w:t>2020</w:t>
      </w:r>
      <w:r>
        <w:rPr>
          <w:rFonts w:ascii="仿宋_GB2312" w:eastAsia="仿宋_GB2312" w:hAnsi="宋体" w:hint="eastAsia"/>
          <w:sz w:val="24"/>
        </w:rPr>
        <w:t>年</w:t>
      </w:r>
      <w:r>
        <w:rPr>
          <w:rFonts w:ascii="仿宋_GB2312" w:eastAsia="仿宋_GB2312" w:hAnsi="宋体" w:hint="eastAsia"/>
          <w:sz w:val="24"/>
        </w:rPr>
        <w:t>2</w:t>
      </w:r>
      <w:r>
        <w:rPr>
          <w:rFonts w:ascii="仿宋_GB2312" w:eastAsia="仿宋_GB2312" w:hAnsi="宋体" w:hint="eastAsia"/>
          <w:sz w:val="24"/>
        </w:rPr>
        <w:t>月底，依托在改性塑料领域多年积累的技术储备与经验，成功开发出用于塑料鼻梁条的改性材料，并及时购入</w:t>
      </w:r>
      <w:r>
        <w:rPr>
          <w:rFonts w:ascii="仿宋_GB2312" w:eastAsia="仿宋_GB2312" w:hAnsi="宋体" w:hint="eastAsia"/>
          <w:sz w:val="24"/>
        </w:rPr>
        <w:t>3</w:t>
      </w:r>
      <w:r>
        <w:rPr>
          <w:rFonts w:ascii="仿宋_GB2312" w:eastAsia="仿宋_GB2312" w:hAnsi="宋体" w:hint="eastAsia"/>
          <w:sz w:val="24"/>
        </w:rPr>
        <w:t>套专用生产线，大量生产塑料鼻梁条</w:t>
      </w:r>
      <w:r>
        <w:rPr>
          <w:rFonts w:ascii="仿宋_GB2312" w:eastAsia="仿宋_GB2312" w:hAnsi="宋体" w:hint="eastAsia"/>
          <w:sz w:val="24"/>
        </w:rPr>
        <w:t>，</w:t>
      </w:r>
      <w:r>
        <w:rPr>
          <w:rFonts w:ascii="仿宋_GB2312" w:eastAsia="仿宋_GB2312" w:hAnsi="宋体" w:hint="eastAsia"/>
          <w:sz w:val="24"/>
        </w:rPr>
        <w:t>全力保障下游应急防护口罩的原料供给</w:t>
      </w:r>
      <w:r>
        <w:rPr>
          <w:rFonts w:ascii="仿宋_GB2312" w:eastAsia="仿宋_GB2312" w:hAnsi="宋体" w:hint="eastAsia"/>
          <w:sz w:val="24"/>
        </w:rPr>
        <w:t>。</w:t>
      </w:r>
    </w:p>
    <w:p w:rsidR="0035714B" w:rsidRDefault="00082075">
      <w:pPr>
        <w:spacing w:line="360" w:lineRule="auto"/>
        <w:ind w:firstLineChars="200" w:firstLine="480"/>
        <w:rPr>
          <w:rFonts w:ascii="仿宋_GB2312" w:eastAsia="仿宋_GB2312" w:hAnsi="宋体"/>
          <w:sz w:val="24"/>
        </w:rPr>
      </w:pPr>
      <w:r>
        <w:rPr>
          <w:rFonts w:ascii="仿宋_GB2312" w:eastAsia="仿宋_GB2312" w:hAnsi="宋体" w:hint="eastAsia"/>
          <w:sz w:val="24"/>
        </w:rPr>
        <w:t>一次性口罩用塑料鼻梁条是以聚乙烯（</w:t>
      </w:r>
      <w:r>
        <w:rPr>
          <w:rFonts w:ascii="仿宋_GB2312" w:eastAsia="仿宋_GB2312" w:hAnsi="宋体" w:hint="eastAsia"/>
          <w:sz w:val="24"/>
        </w:rPr>
        <w:t>PE</w:t>
      </w:r>
      <w:r>
        <w:rPr>
          <w:rFonts w:ascii="仿宋_GB2312" w:eastAsia="仿宋_GB2312" w:hAnsi="宋体" w:hint="eastAsia"/>
          <w:sz w:val="24"/>
        </w:rPr>
        <w:t>）树脂为主要原料</w:t>
      </w:r>
      <w:r>
        <w:rPr>
          <w:rFonts w:ascii="仿宋" w:eastAsia="仿宋" w:hAnsi="仿宋" w:cs="仿宋" w:hint="eastAsia"/>
          <w:sz w:val="24"/>
        </w:rPr>
        <w:t>添加润滑剂、填料等</w:t>
      </w:r>
      <w:r>
        <w:rPr>
          <w:rFonts w:ascii="仿宋" w:eastAsia="仿宋" w:hAnsi="仿宋" w:cs="仿宋" w:hint="eastAsia"/>
          <w:sz w:val="24"/>
          <w:lang w:bidi="ar"/>
        </w:rPr>
        <w:t>，经挤出、拉伸等工艺制成</w:t>
      </w:r>
      <w:r>
        <w:rPr>
          <w:rFonts w:ascii="仿宋" w:eastAsia="仿宋" w:hAnsi="仿宋" w:cs="仿宋" w:hint="eastAsia"/>
          <w:sz w:val="24"/>
        </w:rPr>
        <w:t>，</w:t>
      </w:r>
      <w:r>
        <w:rPr>
          <w:rFonts w:ascii="仿宋_GB2312" w:eastAsia="仿宋_GB2312" w:hAnsi="宋体" w:hint="eastAsia"/>
          <w:sz w:val="24"/>
        </w:rPr>
        <w:t>作用是将口罩固定在鼻梁上。与市场上传统的铁芯鼻梁条相比，该产品不含任何金属丝，却具有类似金属丝的优良特性，可以随外力作用而弯曲变形，失去外力作用后弯曲回弹角度小，易定形，使口罩更加贴合面部，提高口罩密合性。铁芯鼻梁条则存在一定的安全隐患：因为其含铁丝骨架，存在锐利角或边缘刮伤风险，曾经就有消费者在佩戴口罩或者口罩废弃弯折时被划伤的相关报道；再者，铁芯鼻梁条易生锈，不美观，不卫生。而塑料鼻梁条不仅不存在类似安全</w:t>
      </w:r>
      <w:r>
        <w:rPr>
          <w:rFonts w:ascii="仿宋_GB2312" w:eastAsia="仿宋_GB2312" w:hAnsi="宋体" w:hint="eastAsia"/>
          <w:sz w:val="24"/>
        </w:rPr>
        <w:t>隐患，硬度也适中，佩戴舒适；从回收环保角度看，铁芯鼻梁条的金属丝和外皮包塑难以分离回收，而塑料鼻梁条则不存在此种问题，更加绿色环保，完全可以替代铁芯鼻梁条，市场前景更广阔。</w:t>
      </w:r>
    </w:p>
    <w:p w:rsidR="0035714B" w:rsidRDefault="00082075">
      <w:pPr>
        <w:spacing w:line="360" w:lineRule="auto"/>
        <w:ind w:firstLineChars="200" w:firstLine="480"/>
        <w:rPr>
          <w:rFonts w:ascii="仿宋_GB2312" w:eastAsia="仿宋_GB2312" w:hAnsi="宋体"/>
          <w:sz w:val="24"/>
        </w:rPr>
      </w:pPr>
      <w:r>
        <w:rPr>
          <w:rFonts w:ascii="仿宋_GB2312" w:eastAsia="仿宋_GB2312" w:hAnsi="宋体" w:hint="eastAsia"/>
          <w:sz w:val="24"/>
        </w:rPr>
        <w:t>由于目前市场上非专业生产塑料鼻梁条的企业越来越多，且没有可直接执行的国内外国家标准和行业标准，导致市场较为混乱，产品的质量参差不齐，难以满足客户的高质量需求。</w:t>
      </w:r>
      <w:r>
        <w:rPr>
          <w:rFonts w:ascii="仿宋_GB2312" w:eastAsia="仿宋_GB2312" w:hAnsi="宋体"/>
          <w:sz w:val="24"/>
        </w:rPr>
        <w:t>2013</w:t>
      </w:r>
      <w:r>
        <w:rPr>
          <w:rFonts w:ascii="仿宋_GB2312" w:eastAsia="仿宋_GB2312" w:hAnsi="宋体" w:hint="eastAsia"/>
          <w:sz w:val="24"/>
        </w:rPr>
        <w:t>年发布的</w:t>
      </w:r>
      <w:r>
        <w:rPr>
          <w:rFonts w:ascii="仿宋_GB2312" w:eastAsia="仿宋_GB2312" w:hAnsi="宋体"/>
          <w:sz w:val="24"/>
        </w:rPr>
        <w:t>YY/T 0969-2013</w:t>
      </w:r>
      <w:r>
        <w:rPr>
          <w:rFonts w:ascii="仿宋_GB2312" w:eastAsia="仿宋_GB2312" w:hAnsi="宋体" w:hint="eastAsia"/>
          <w:sz w:val="24"/>
        </w:rPr>
        <w:t>《一次性使用医用口罩》中，也只是宽泛地规定了口罩上应配有鼻夹，鼻夹由可塑性材料制成</w:t>
      </w:r>
      <w:r>
        <w:rPr>
          <w:rFonts w:ascii="仿宋_GB2312" w:eastAsia="仿宋_GB2312" w:hAnsi="宋体"/>
          <w:sz w:val="24"/>
        </w:rPr>
        <w:t>，</w:t>
      </w:r>
      <w:r>
        <w:rPr>
          <w:rFonts w:ascii="仿宋_GB2312" w:eastAsia="仿宋_GB2312" w:hAnsi="宋体" w:hint="eastAsia"/>
          <w:sz w:val="24"/>
        </w:rPr>
        <w:t>鼻夹长度应不小于</w:t>
      </w:r>
      <w:r>
        <w:rPr>
          <w:rFonts w:ascii="仿宋_GB2312" w:eastAsia="仿宋_GB2312" w:hAnsi="宋体"/>
          <w:sz w:val="24"/>
        </w:rPr>
        <w:t>8.0cm</w:t>
      </w:r>
      <w:r>
        <w:rPr>
          <w:rFonts w:ascii="仿宋_GB2312" w:eastAsia="仿宋_GB2312" w:hAnsi="宋体"/>
          <w:sz w:val="24"/>
        </w:rPr>
        <w:t>。</w:t>
      </w:r>
      <w:r>
        <w:rPr>
          <w:rFonts w:ascii="仿宋_GB2312" w:eastAsia="仿宋_GB2312" w:hAnsi="宋体" w:hint="eastAsia"/>
          <w:sz w:val="24"/>
        </w:rPr>
        <w:t>类似的，</w:t>
      </w:r>
      <w:r>
        <w:rPr>
          <w:rFonts w:ascii="仿宋_GB2312" w:eastAsia="仿宋_GB2312" w:hAnsi="宋体" w:hint="eastAsia"/>
          <w:sz w:val="24"/>
        </w:rPr>
        <w:t>YY 0469-</w:t>
      </w:r>
      <w:r>
        <w:rPr>
          <w:rFonts w:ascii="仿宋_GB2312" w:eastAsia="仿宋_GB2312" w:hAnsi="宋体" w:hint="eastAsia"/>
          <w:sz w:val="24"/>
        </w:rPr>
        <w:t>2011</w:t>
      </w:r>
      <w:r>
        <w:rPr>
          <w:rFonts w:ascii="仿宋_GB2312" w:eastAsia="仿宋_GB2312" w:hAnsi="宋体" w:hint="eastAsia"/>
          <w:sz w:val="24"/>
        </w:rPr>
        <w:t>《医用外科口罩》与</w:t>
      </w:r>
      <w:r>
        <w:rPr>
          <w:rFonts w:ascii="仿宋_GB2312" w:eastAsia="仿宋_GB2312" w:hAnsi="宋体" w:hint="eastAsia"/>
          <w:sz w:val="24"/>
        </w:rPr>
        <w:t>GB 19083-2010</w:t>
      </w:r>
      <w:r>
        <w:rPr>
          <w:rFonts w:ascii="仿宋_GB2312" w:eastAsia="仿宋_GB2312" w:hAnsi="宋体" w:hint="eastAsia"/>
          <w:sz w:val="24"/>
        </w:rPr>
        <w:t>《医用防护口罩技术要求》也并没有针对鼻梁条提出更加具体的性能要求。广东省塑料工业协会在</w:t>
      </w:r>
      <w:r>
        <w:rPr>
          <w:rFonts w:ascii="仿宋_GB2312" w:eastAsia="仿宋_GB2312" w:hAnsi="宋体" w:hint="eastAsia"/>
          <w:sz w:val="24"/>
        </w:rPr>
        <w:t>2020</w:t>
      </w:r>
      <w:r>
        <w:rPr>
          <w:rFonts w:ascii="仿宋_GB2312" w:eastAsia="仿宋_GB2312" w:hAnsi="宋体" w:hint="eastAsia"/>
          <w:sz w:val="24"/>
        </w:rPr>
        <w:t>年</w:t>
      </w:r>
      <w:r>
        <w:rPr>
          <w:rFonts w:ascii="仿宋_GB2312" w:eastAsia="仿宋_GB2312" w:hAnsi="宋体" w:hint="eastAsia"/>
          <w:sz w:val="24"/>
        </w:rPr>
        <w:t>6</w:t>
      </w:r>
      <w:r>
        <w:rPr>
          <w:rFonts w:ascii="仿宋_GB2312" w:eastAsia="仿宋_GB2312" w:hAnsi="宋体" w:hint="eastAsia"/>
          <w:sz w:val="24"/>
        </w:rPr>
        <w:t>月编制了</w:t>
      </w:r>
      <w:r>
        <w:rPr>
          <w:rFonts w:ascii="仿宋_GB2312" w:eastAsia="仿宋_GB2312" w:hAnsi="宋体" w:hint="eastAsia"/>
          <w:sz w:val="24"/>
        </w:rPr>
        <w:t>T/GDPIA 17-2020</w:t>
      </w:r>
      <w:r>
        <w:rPr>
          <w:rFonts w:ascii="仿宋_GB2312" w:eastAsia="仿宋_GB2312" w:hAnsi="宋体" w:hint="eastAsia"/>
          <w:sz w:val="24"/>
        </w:rPr>
        <w:t>《口罩用改性聚乙烯鼻梁条》团体标准，</w:t>
      </w:r>
      <w:r>
        <w:rPr>
          <w:rFonts w:ascii="仿宋_GB2312" w:eastAsia="仿宋_GB2312" w:hAnsi="宋体" w:hint="eastAsia"/>
          <w:sz w:val="24"/>
        </w:rPr>
        <w:t>但是</w:t>
      </w:r>
      <w:r>
        <w:rPr>
          <w:rFonts w:ascii="仿宋_GB2312" w:eastAsia="仿宋_GB2312" w:hAnsi="宋体" w:hint="eastAsia"/>
          <w:sz w:val="24"/>
        </w:rPr>
        <w:t>只是区域性的标准，浙江省内至今尚无统一的相关标准。因此本</w:t>
      </w:r>
      <w:r>
        <w:rPr>
          <w:rFonts w:ascii="仿宋_GB2312" w:eastAsia="仿宋_GB2312" w:hAnsi="宋体" w:hint="eastAsia"/>
          <w:sz w:val="24"/>
        </w:rPr>
        <w:lastRenderedPageBreak/>
        <w:t>次提出《一次性口罩用耐折全塑鼻梁条》浙江制造标准，可响应市场需求，弥补标准缺失的空白，为塑料鼻梁条生产企业提供生产依据，推动规范化生产，从而保障口罩产品的质量，满足人民群众对防疫的迫切需求。</w:t>
      </w:r>
    </w:p>
    <w:p w:rsidR="0035714B" w:rsidRDefault="00082075">
      <w:pPr>
        <w:pStyle w:val="af8"/>
        <w:spacing w:before="312" w:after="312" w:line="360" w:lineRule="auto"/>
        <w:jc w:val="left"/>
        <w:rPr>
          <w:rFonts w:hAnsi="黑体"/>
          <w:sz w:val="24"/>
          <w:szCs w:val="24"/>
        </w:rPr>
      </w:pPr>
      <w:r>
        <w:rPr>
          <w:rFonts w:hAnsi="黑体" w:hint="eastAsia"/>
          <w:sz w:val="24"/>
          <w:szCs w:val="24"/>
        </w:rPr>
        <w:t xml:space="preserve">2  </w:t>
      </w:r>
      <w:r>
        <w:rPr>
          <w:rFonts w:hAnsi="黑体" w:hint="eastAsia"/>
          <w:sz w:val="24"/>
          <w:szCs w:val="24"/>
        </w:rPr>
        <w:t>项目来源</w:t>
      </w:r>
    </w:p>
    <w:p w:rsidR="0035714B" w:rsidRDefault="00082075">
      <w:pPr>
        <w:spacing w:line="360" w:lineRule="auto"/>
        <w:ind w:firstLine="552"/>
        <w:rPr>
          <w:rFonts w:ascii="仿宋_GB2312" w:eastAsia="仿宋_GB2312" w:hAnsi="宋体"/>
          <w:spacing w:val="8"/>
          <w:sz w:val="24"/>
        </w:rPr>
      </w:pPr>
      <w:r>
        <w:rPr>
          <w:rFonts w:ascii="仿宋_GB2312" w:eastAsia="仿宋_GB2312" w:hAnsi="宋体" w:hint="eastAsia"/>
          <w:spacing w:val="8"/>
          <w:sz w:val="24"/>
        </w:rPr>
        <w:t>由</w:t>
      </w:r>
      <w:r>
        <w:rPr>
          <w:rFonts w:ascii="仿宋_GB2312" w:eastAsia="仿宋_GB2312" w:hAnsi="宋体" w:hint="eastAsia"/>
          <w:sz w:val="24"/>
        </w:rPr>
        <w:t>浙江金立达新材料科</w:t>
      </w:r>
      <w:r>
        <w:rPr>
          <w:rFonts w:ascii="仿宋_GB2312" w:eastAsia="仿宋_GB2312" w:hAnsi="宋体" w:hint="eastAsia"/>
          <w:sz w:val="24"/>
        </w:rPr>
        <w:t>技股份有限公司</w:t>
      </w:r>
      <w:r>
        <w:rPr>
          <w:rFonts w:ascii="仿宋_GB2312" w:eastAsia="仿宋_GB2312" w:hAnsi="宋体" w:hint="eastAsia"/>
          <w:spacing w:val="8"/>
          <w:sz w:val="24"/>
        </w:rPr>
        <w:t>向浙江省品牌建设联合会提出立项申请，经省品牌联论证通过并印发了浙品联〔</w:t>
      </w:r>
      <w:r>
        <w:rPr>
          <w:rFonts w:ascii="仿宋_GB2312" w:eastAsia="仿宋_GB2312" w:hAnsi="宋体" w:hint="eastAsia"/>
          <w:spacing w:val="8"/>
          <w:sz w:val="24"/>
        </w:rPr>
        <w:t>2021</w:t>
      </w:r>
      <w:r>
        <w:rPr>
          <w:rFonts w:ascii="仿宋_GB2312" w:eastAsia="仿宋_GB2312" w:hAnsi="宋体" w:hint="eastAsia"/>
          <w:spacing w:val="8"/>
          <w:sz w:val="24"/>
        </w:rPr>
        <w:t>〕</w:t>
      </w:r>
      <w:r>
        <w:rPr>
          <w:rFonts w:ascii="仿宋_GB2312" w:eastAsia="仿宋_GB2312" w:hAnsi="宋体" w:hint="eastAsia"/>
          <w:spacing w:val="8"/>
          <w:sz w:val="24"/>
        </w:rPr>
        <w:t xml:space="preserve">6 </w:t>
      </w:r>
      <w:r>
        <w:rPr>
          <w:rFonts w:ascii="仿宋_GB2312" w:eastAsia="仿宋_GB2312" w:hAnsi="宋体" w:hint="eastAsia"/>
          <w:spacing w:val="8"/>
          <w:sz w:val="24"/>
        </w:rPr>
        <w:t>号《关于发布</w:t>
      </w:r>
      <w:r>
        <w:rPr>
          <w:rFonts w:ascii="仿宋_GB2312" w:eastAsia="仿宋_GB2312" w:hAnsi="宋体" w:hint="eastAsia"/>
          <w:spacing w:val="8"/>
          <w:sz w:val="24"/>
        </w:rPr>
        <w:t>2021</w:t>
      </w:r>
      <w:r>
        <w:rPr>
          <w:rFonts w:ascii="仿宋_GB2312" w:eastAsia="仿宋_GB2312" w:hAnsi="宋体" w:hint="eastAsia"/>
          <w:spacing w:val="8"/>
          <w:sz w:val="24"/>
        </w:rPr>
        <w:t>年第二批“品字标”团体标准</w:t>
      </w:r>
      <w:r>
        <w:rPr>
          <w:rFonts w:ascii="仿宋_GB2312" w:eastAsia="仿宋_GB2312" w:hAnsi="宋体" w:hint="eastAsia"/>
          <w:spacing w:val="8"/>
          <w:sz w:val="24"/>
        </w:rPr>
        <w:t xml:space="preserve"> </w:t>
      </w:r>
      <w:r>
        <w:rPr>
          <w:rFonts w:ascii="仿宋_GB2312" w:eastAsia="仿宋_GB2312" w:hAnsi="宋体" w:hint="eastAsia"/>
          <w:spacing w:val="8"/>
          <w:sz w:val="24"/>
        </w:rPr>
        <w:t>（“浙江制造”标准类）制定计划的通知》，项目名称：</w:t>
      </w:r>
      <w:r>
        <w:rPr>
          <w:rFonts w:ascii="仿宋_GB2312" w:eastAsia="仿宋_GB2312" w:hAnsi="宋体" w:hint="eastAsia"/>
          <w:sz w:val="24"/>
        </w:rPr>
        <w:t>《一次性口罩用耐折全塑鼻梁条》</w:t>
      </w:r>
      <w:r>
        <w:rPr>
          <w:rFonts w:ascii="仿宋_GB2312" w:eastAsia="仿宋_GB2312" w:hAnsi="宋体" w:hint="eastAsia"/>
          <w:spacing w:val="8"/>
          <w:sz w:val="24"/>
        </w:rPr>
        <w:t>。在标准研讨过程中，专家建议标准名称修改为《一次性口罩用塑料鼻梁条》，经牵头单位与品联会沟通进行更改。</w:t>
      </w:r>
    </w:p>
    <w:p w:rsidR="0035714B" w:rsidRDefault="00082075">
      <w:pPr>
        <w:pStyle w:val="af8"/>
        <w:spacing w:before="312" w:after="312" w:line="360" w:lineRule="auto"/>
        <w:jc w:val="left"/>
        <w:rPr>
          <w:rFonts w:hAnsi="黑体"/>
          <w:sz w:val="24"/>
          <w:szCs w:val="24"/>
        </w:rPr>
      </w:pPr>
      <w:r>
        <w:rPr>
          <w:rFonts w:hAnsi="黑体" w:hint="eastAsia"/>
          <w:sz w:val="24"/>
          <w:szCs w:val="24"/>
        </w:rPr>
        <w:t xml:space="preserve">3   </w:t>
      </w:r>
      <w:r>
        <w:rPr>
          <w:rFonts w:hAnsi="黑体" w:hint="eastAsia"/>
          <w:sz w:val="24"/>
          <w:szCs w:val="24"/>
        </w:rPr>
        <w:t>标准制定工作概况</w:t>
      </w:r>
    </w:p>
    <w:p w:rsidR="0035714B" w:rsidRDefault="00082075">
      <w:pPr>
        <w:pStyle w:val="af8"/>
        <w:spacing w:before="312" w:after="312" w:line="360" w:lineRule="auto"/>
        <w:rPr>
          <w:sz w:val="24"/>
          <w:szCs w:val="24"/>
        </w:rPr>
      </w:pPr>
      <w:r>
        <w:rPr>
          <w:rFonts w:hint="eastAsia"/>
          <w:sz w:val="24"/>
          <w:szCs w:val="24"/>
        </w:rPr>
        <w:t xml:space="preserve">3.1  </w:t>
      </w:r>
      <w:r>
        <w:rPr>
          <w:rFonts w:hint="eastAsia"/>
          <w:sz w:val="24"/>
          <w:szCs w:val="24"/>
        </w:rPr>
        <w:t>标准制定相关单位及人员</w:t>
      </w:r>
    </w:p>
    <w:p w:rsidR="0035714B" w:rsidRDefault="00082075">
      <w:pPr>
        <w:tabs>
          <w:tab w:val="left" w:pos="2160"/>
        </w:tabs>
        <w:spacing w:line="360" w:lineRule="auto"/>
        <w:rPr>
          <w:rFonts w:ascii="仿宋_GB2312" w:eastAsia="仿宋_GB2312" w:hAnsi="宋体"/>
          <w:sz w:val="24"/>
        </w:rPr>
      </w:pPr>
      <w:r>
        <w:rPr>
          <w:rFonts w:ascii="黑体" w:eastAsia="黑体" w:hAnsi="黑体" w:hint="eastAsia"/>
          <w:sz w:val="24"/>
        </w:rPr>
        <w:t>3.1.1</w:t>
      </w:r>
      <w:r>
        <w:rPr>
          <w:rFonts w:ascii="仿宋_GB2312" w:eastAsia="仿宋_GB2312" w:hAnsi="宋体" w:hint="eastAsia"/>
          <w:sz w:val="24"/>
        </w:rPr>
        <w:t xml:space="preserve"> </w:t>
      </w:r>
      <w:r>
        <w:rPr>
          <w:rFonts w:ascii="仿宋_GB2312" w:eastAsia="仿宋_GB2312" w:hAnsi="宋体" w:hint="eastAsia"/>
          <w:sz w:val="24"/>
        </w:rPr>
        <w:t>本标准的牵头组织制定单位：浙江省塑料行业协会。</w:t>
      </w:r>
    </w:p>
    <w:p w:rsidR="0035714B" w:rsidRDefault="00082075">
      <w:pPr>
        <w:tabs>
          <w:tab w:val="left" w:pos="2160"/>
        </w:tabs>
        <w:spacing w:line="360" w:lineRule="auto"/>
        <w:rPr>
          <w:rFonts w:ascii="仿宋_GB2312" w:eastAsia="仿宋_GB2312" w:hAnsi="宋体"/>
          <w:sz w:val="24"/>
        </w:rPr>
      </w:pPr>
      <w:r>
        <w:rPr>
          <w:rFonts w:ascii="黑体" w:eastAsia="黑体" w:hAnsi="黑体" w:hint="eastAsia"/>
          <w:sz w:val="24"/>
        </w:rPr>
        <w:t xml:space="preserve">3.1.2 </w:t>
      </w:r>
      <w:r>
        <w:rPr>
          <w:rFonts w:ascii="仿宋_GB2312" w:eastAsia="仿宋_GB2312" w:hAnsi="宋体" w:hint="eastAsia"/>
          <w:sz w:val="24"/>
        </w:rPr>
        <w:t>本标准主要起草单位：浙江金立达新材料科技股份有限公司。</w:t>
      </w:r>
    </w:p>
    <w:p w:rsidR="0035714B" w:rsidRDefault="00082075">
      <w:pPr>
        <w:tabs>
          <w:tab w:val="left" w:pos="2160"/>
        </w:tabs>
        <w:spacing w:line="360" w:lineRule="auto"/>
        <w:rPr>
          <w:rFonts w:ascii="仿宋_GB2312" w:eastAsia="仿宋_GB2312" w:hAnsi="宋体"/>
          <w:sz w:val="24"/>
        </w:rPr>
      </w:pPr>
      <w:r>
        <w:rPr>
          <w:rFonts w:ascii="黑体" w:eastAsia="黑体" w:hAnsi="黑体" w:hint="eastAsia"/>
          <w:sz w:val="24"/>
        </w:rPr>
        <w:t>3.1.3</w:t>
      </w:r>
      <w:r>
        <w:rPr>
          <w:rFonts w:ascii="仿宋_GB2312" w:eastAsia="仿宋_GB2312" w:hAnsi="宋体" w:hint="eastAsia"/>
          <w:sz w:val="24"/>
        </w:rPr>
        <w:t xml:space="preserve"> </w:t>
      </w:r>
      <w:r>
        <w:rPr>
          <w:rFonts w:ascii="仿宋_GB2312" w:eastAsia="仿宋_GB2312" w:hAnsi="宋体" w:hint="eastAsia"/>
          <w:sz w:val="24"/>
        </w:rPr>
        <w:t>本标准参与起草单位：兰溪市百盈相框厂、浙江朗兹医疗器械有限责任公司。</w:t>
      </w:r>
    </w:p>
    <w:p w:rsidR="0035714B" w:rsidRDefault="00082075">
      <w:pPr>
        <w:tabs>
          <w:tab w:val="left" w:pos="2160"/>
        </w:tabs>
        <w:spacing w:line="360" w:lineRule="auto"/>
        <w:rPr>
          <w:rFonts w:ascii="仿宋_GB2312" w:eastAsia="仿宋_GB2312" w:hAnsi="宋体"/>
          <w:sz w:val="24"/>
        </w:rPr>
      </w:pPr>
      <w:r>
        <w:rPr>
          <w:rFonts w:ascii="黑体" w:eastAsia="黑体" w:hAnsi="黑体"/>
          <w:sz w:val="24"/>
        </w:rPr>
        <w:t>3.1.4</w:t>
      </w:r>
      <w:r>
        <w:rPr>
          <w:rFonts w:ascii="仿宋_GB2312" w:eastAsia="仿宋_GB2312" w:hAnsi="宋体"/>
          <w:sz w:val="24"/>
        </w:rPr>
        <w:t xml:space="preserve"> </w:t>
      </w:r>
      <w:r>
        <w:rPr>
          <w:rFonts w:ascii="仿宋_GB2312" w:eastAsia="仿宋_GB2312" w:hAnsi="宋体" w:hint="eastAsia"/>
          <w:sz w:val="24"/>
        </w:rPr>
        <w:t>本标准起草人为：金文钟、汪建萍、邵峰、包爱军、施湘扉、赵俊华。</w:t>
      </w:r>
    </w:p>
    <w:p w:rsidR="0035714B" w:rsidRDefault="00082075">
      <w:pPr>
        <w:pStyle w:val="af8"/>
        <w:spacing w:before="312" w:after="312" w:line="360" w:lineRule="auto"/>
        <w:rPr>
          <w:sz w:val="24"/>
          <w:szCs w:val="24"/>
        </w:rPr>
      </w:pPr>
      <w:r>
        <w:rPr>
          <w:rFonts w:hint="eastAsia"/>
          <w:sz w:val="24"/>
          <w:szCs w:val="24"/>
        </w:rPr>
        <w:t xml:space="preserve">3.2  </w:t>
      </w:r>
      <w:r>
        <w:rPr>
          <w:rFonts w:hint="eastAsia"/>
          <w:sz w:val="24"/>
          <w:szCs w:val="24"/>
        </w:rPr>
        <w:t>主要工作过程</w:t>
      </w:r>
    </w:p>
    <w:p w:rsidR="0035714B" w:rsidRDefault="00082075">
      <w:pPr>
        <w:spacing w:line="360" w:lineRule="auto"/>
        <w:rPr>
          <w:rFonts w:ascii="仿宋_GB2312" w:eastAsia="仿宋_GB2312" w:hAnsi="宋体"/>
          <w:sz w:val="24"/>
        </w:rPr>
      </w:pPr>
      <w:r>
        <w:rPr>
          <w:rFonts w:ascii="黑体" w:eastAsia="黑体" w:hAnsi="黑体" w:hint="eastAsia"/>
          <w:sz w:val="24"/>
        </w:rPr>
        <w:t>3.2.1</w:t>
      </w:r>
      <w:r>
        <w:rPr>
          <w:rFonts w:ascii="仿宋_GB2312" w:eastAsia="仿宋_GB2312" w:hAnsi="宋体" w:hint="eastAsia"/>
          <w:sz w:val="24"/>
        </w:rPr>
        <w:t xml:space="preserve">  </w:t>
      </w:r>
      <w:r>
        <w:rPr>
          <w:rFonts w:ascii="仿宋_GB2312" w:eastAsia="仿宋_GB2312" w:hAnsi="宋体" w:hint="eastAsia"/>
          <w:sz w:val="24"/>
        </w:rPr>
        <w:t>前期准备工作</w:t>
      </w:r>
    </w:p>
    <w:p w:rsidR="0035714B" w:rsidRDefault="00082075">
      <w:pPr>
        <w:spacing w:line="360" w:lineRule="auto"/>
        <w:ind w:firstLineChars="200" w:firstLine="480"/>
        <w:rPr>
          <w:rFonts w:ascii="仿宋_GB2312" w:eastAsia="仿宋_GB2312" w:hAnsi="宋体"/>
          <w:sz w:val="24"/>
        </w:rPr>
      </w:pPr>
      <w:r>
        <w:rPr>
          <w:rFonts w:ascii="仿宋_GB2312" w:eastAsia="仿宋_GB2312" w:hAnsi="宋体" w:hint="eastAsia"/>
          <w:sz w:val="24"/>
        </w:rPr>
        <w:t>2020</w:t>
      </w:r>
      <w:r>
        <w:rPr>
          <w:rFonts w:ascii="仿宋_GB2312" w:eastAsia="仿宋_GB2312" w:hAnsi="宋体" w:hint="eastAsia"/>
          <w:sz w:val="24"/>
        </w:rPr>
        <w:t>年在主管单位兰溪市市场监督管理局的培育、组织下，浙江金立达新材料科技股份有限公司组建了《一次性口罩用耐折全塑鼻梁条》的浙江制造标准工作小组，积极准备立项申报工作。自</w:t>
      </w:r>
      <w:r>
        <w:rPr>
          <w:rFonts w:ascii="仿宋_GB2312" w:eastAsia="仿宋_GB2312" w:hAnsi="宋体" w:hint="eastAsia"/>
          <w:sz w:val="24"/>
        </w:rPr>
        <w:t>2021</w:t>
      </w:r>
      <w:r>
        <w:rPr>
          <w:rFonts w:ascii="仿宋_GB2312" w:eastAsia="仿宋_GB2312" w:hAnsi="宋体" w:hint="eastAsia"/>
          <w:sz w:val="24"/>
        </w:rPr>
        <w:t>年</w:t>
      </w:r>
      <w:r>
        <w:rPr>
          <w:rFonts w:ascii="仿宋_GB2312" w:eastAsia="仿宋_GB2312" w:hAnsi="宋体" w:hint="eastAsia"/>
          <w:sz w:val="24"/>
        </w:rPr>
        <w:t>5</w:t>
      </w:r>
      <w:r>
        <w:rPr>
          <w:rFonts w:ascii="仿宋_GB2312" w:eastAsia="仿宋_GB2312" w:hAnsi="宋体" w:hint="eastAsia"/>
          <w:sz w:val="24"/>
        </w:rPr>
        <w:t>月下达立项文件《关于发布</w:t>
      </w:r>
      <w:r>
        <w:rPr>
          <w:rFonts w:ascii="仿宋_GB2312" w:eastAsia="仿宋_GB2312" w:hAnsi="宋体" w:hint="eastAsia"/>
          <w:sz w:val="24"/>
        </w:rPr>
        <w:t>2020</w:t>
      </w:r>
      <w:r>
        <w:rPr>
          <w:rFonts w:ascii="仿宋_GB2312" w:eastAsia="仿宋_GB2312" w:hAnsi="宋体" w:hint="eastAsia"/>
          <w:sz w:val="24"/>
        </w:rPr>
        <w:t>年第二批“浙江制造”标准</w:t>
      </w:r>
      <w:r>
        <w:rPr>
          <w:rFonts w:ascii="仿宋_GB2312" w:eastAsia="仿宋_GB2312" w:hAnsi="宋体" w:hint="eastAsia"/>
          <w:sz w:val="24"/>
        </w:rPr>
        <w:t xml:space="preserve"> </w:t>
      </w:r>
      <w:r>
        <w:rPr>
          <w:rFonts w:ascii="仿宋_GB2312" w:eastAsia="仿宋_GB2312" w:hAnsi="宋体" w:hint="eastAsia"/>
          <w:sz w:val="24"/>
        </w:rPr>
        <w:t>制定</w:t>
      </w:r>
      <w:r>
        <w:rPr>
          <w:rFonts w:ascii="仿宋_GB2312" w:eastAsia="仿宋_GB2312" w:hAnsi="宋体" w:hint="eastAsia"/>
          <w:sz w:val="24"/>
        </w:rPr>
        <w:t>计划的通知》后，标准工作小组会同产业链及相关方专家，制定了标准编制计划，明确工作人员分工，准备试验和验证，并开展关键生产设备、质量检测和控制手段改进和工艺验证，通过实际应用验证和数据收集，进行分析评估。</w:t>
      </w:r>
    </w:p>
    <w:p w:rsidR="0035714B" w:rsidRDefault="00082075">
      <w:pPr>
        <w:spacing w:line="360" w:lineRule="auto"/>
        <w:ind w:firstLineChars="200" w:firstLine="480"/>
        <w:rPr>
          <w:rFonts w:ascii="仿宋_GB2312" w:eastAsia="仿宋_GB2312" w:hAnsi="宋体"/>
          <w:sz w:val="24"/>
          <w:highlight w:val="cyan"/>
        </w:rPr>
      </w:pPr>
      <w:r>
        <w:rPr>
          <w:rFonts w:ascii="仿宋_GB2312" w:eastAsia="仿宋_GB2312" w:hAnsi="宋体" w:hint="eastAsia"/>
          <w:sz w:val="24"/>
        </w:rPr>
        <w:lastRenderedPageBreak/>
        <w:t>期间工作小组收集了相关标准，并梳理企业目前的执行的客户要求等现行标准，拟定了本产品的浙江制造标准框架。收集参考的标准包括：</w:t>
      </w:r>
    </w:p>
    <w:p w:rsidR="0035714B" w:rsidRDefault="00082075">
      <w:pPr>
        <w:spacing w:line="360" w:lineRule="auto"/>
        <w:ind w:firstLineChars="100" w:firstLine="240"/>
        <w:rPr>
          <w:rFonts w:ascii="仿宋_GB2312" w:eastAsia="仿宋_GB2312" w:hAnsi="宋体"/>
          <w:sz w:val="24"/>
        </w:rPr>
      </w:pPr>
      <w:r>
        <w:rPr>
          <w:rFonts w:ascii="仿宋_GB2312" w:eastAsia="仿宋_GB2312" w:hAnsi="宋体" w:hint="eastAsia"/>
          <w:sz w:val="24"/>
        </w:rPr>
        <w:t xml:space="preserve">GB/T 2035 </w:t>
      </w:r>
      <w:r>
        <w:rPr>
          <w:rFonts w:ascii="仿宋_GB2312" w:eastAsia="仿宋_GB2312" w:hAnsi="宋体" w:hint="eastAsia"/>
          <w:sz w:val="24"/>
        </w:rPr>
        <w:t>塑料术语及其定义</w:t>
      </w:r>
    </w:p>
    <w:p w:rsidR="0035714B" w:rsidRDefault="00082075">
      <w:pPr>
        <w:spacing w:line="360" w:lineRule="auto"/>
        <w:ind w:firstLineChars="100" w:firstLine="240"/>
        <w:rPr>
          <w:rFonts w:ascii="仿宋_GB2312" w:eastAsia="仿宋_GB2312" w:hAnsi="宋体"/>
          <w:sz w:val="24"/>
        </w:rPr>
      </w:pPr>
      <w:r>
        <w:rPr>
          <w:rFonts w:ascii="仿宋_GB2312" w:eastAsia="仿宋_GB2312" w:hAnsi="宋体" w:hint="eastAsia"/>
          <w:sz w:val="24"/>
        </w:rPr>
        <w:t xml:space="preserve">GB/T 8170 </w:t>
      </w:r>
      <w:r>
        <w:rPr>
          <w:rFonts w:ascii="仿宋_GB2312" w:eastAsia="仿宋_GB2312" w:hAnsi="宋体" w:hint="eastAsia"/>
          <w:sz w:val="24"/>
        </w:rPr>
        <w:t>数值修约规则与极限数值的表示和判定</w:t>
      </w:r>
    </w:p>
    <w:p w:rsidR="0035714B" w:rsidRDefault="00082075">
      <w:pPr>
        <w:spacing w:line="360" w:lineRule="auto"/>
        <w:ind w:firstLineChars="100" w:firstLine="240"/>
        <w:rPr>
          <w:rFonts w:ascii="仿宋_GB2312" w:eastAsia="仿宋_GB2312" w:hAnsi="宋体"/>
          <w:sz w:val="24"/>
        </w:rPr>
      </w:pPr>
      <w:r>
        <w:rPr>
          <w:rFonts w:ascii="仿宋_GB2312" w:eastAsia="仿宋_GB2312" w:hAnsi="宋体" w:hint="eastAsia"/>
          <w:sz w:val="24"/>
        </w:rPr>
        <w:t xml:space="preserve">GB 15979 </w:t>
      </w:r>
      <w:r>
        <w:rPr>
          <w:rFonts w:ascii="仿宋_GB2312" w:eastAsia="仿宋_GB2312" w:hAnsi="宋体" w:hint="eastAsia"/>
          <w:sz w:val="24"/>
        </w:rPr>
        <w:t>一次性使用卫生用品卫生标准</w:t>
      </w:r>
    </w:p>
    <w:p w:rsidR="0035714B" w:rsidRDefault="00082075">
      <w:pPr>
        <w:spacing w:line="360" w:lineRule="auto"/>
        <w:ind w:firstLineChars="100" w:firstLine="240"/>
        <w:rPr>
          <w:rFonts w:ascii="仿宋_GB2312" w:eastAsia="仿宋_GB2312" w:hAnsi="宋体"/>
          <w:sz w:val="24"/>
        </w:rPr>
      </w:pPr>
      <w:r>
        <w:rPr>
          <w:rFonts w:ascii="仿宋_GB2312" w:eastAsia="仿宋_GB2312" w:hAnsi="宋体" w:hint="eastAsia"/>
          <w:sz w:val="24"/>
        </w:rPr>
        <w:t xml:space="preserve">GB/T 22048 </w:t>
      </w:r>
      <w:r>
        <w:rPr>
          <w:rFonts w:ascii="仿宋_GB2312" w:eastAsia="仿宋_GB2312" w:hAnsi="宋体" w:hint="eastAsia"/>
          <w:sz w:val="24"/>
        </w:rPr>
        <w:t>玩具及儿童用品</w:t>
      </w:r>
      <w:r>
        <w:rPr>
          <w:rFonts w:ascii="仿宋_GB2312" w:eastAsia="仿宋_GB2312" w:hAnsi="宋体" w:hint="eastAsia"/>
          <w:sz w:val="24"/>
        </w:rPr>
        <w:t xml:space="preserve"> </w:t>
      </w:r>
      <w:r>
        <w:rPr>
          <w:rFonts w:ascii="仿宋_GB2312" w:eastAsia="仿宋_GB2312" w:hAnsi="宋体" w:hint="eastAsia"/>
          <w:sz w:val="24"/>
        </w:rPr>
        <w:t>聚氯乙烯塑料中邻苯二甲酸酯增塑剂的测定</w:t>
      </w:r>
    </w:p>
    <w:p w:rsidR="0035714B" w:rsidRDefault="00082075">
      <w:pPr>
        <w:spacing w:line="360" w:lineRule="auto"/>
        <w:ind w:firstLineChars="100" w:firstLine="240"/>
        <w:rPr>
          <w:rFonts w:ascii="仿宋_GB2312" w:eastAsia="仿宋_GB2312" w:hAnsi="宋体"/>
          <w:sz w:val="24"/>
        </w:rPr>
      </w:pPr>
      <w:r>
        <w:rPr>
          <w:rFonts w:ascii="仿宋_GB2312" w:eastAsia="仿宋_GB2312" w:hAnsi="宋体" w:hint="eastAsia"/>
          <w:sz w:val="24"/>
        </w:rPr>
        <w:t xml:space="preserve">T/GDPIA 17 </w:t>
      </w:r>
      <w:r>
        <w:rPr>
          <w:rFonts w:ascii="仿宋_GB2312" w:eastAsia="仿宋_GB2312" w:hAnsi="宋体" w:hint="eastAsia"/>
          <w:sz w:val="24"/>
        </w:rPr>
        <w:t>口罩用改性聚乙烯鼻梁条</w:t>
      </w:r>
    </w:p>
    <w:p w:rsidR="0035714B" w:rsidRDefault="00082075">
      <w:pPr>
        <w:spacing w:line="360" w:lineRule="auto"/>
        <w:rPr>
          <w:rFonts w:ascii="仿宋_GB2312" w:eastAsia="仿宋_GB2312" w:hAnsi="宋体"/>
          <w:sz w:val="24"/>
        </w:rPr>
      </w:pPr>
      <w:r>
        <w:rPr>
          <w:rFonts w:ascii="黑体" w:eastAsia="黑体" w:hAnsi="黑体" w:hint="eastAsia"/>
          <w:sz w:val="24"/>
        </w:rPr>
        <w:t>3.2.2</w:t>
      </w:r>
      <w:r>
        <w:rPr>
          <w:rFonts w:ascii="仿宋_GB2312" w:eastAsia="仿宋_GB2312" w:hAnsi="宋体" w:hint="eastAsia"/>
          <w:sz w:val="24"/>
        </w:rPr>
        <w:t xml:space="preserve">  </w:t>
      </w:r>
      <w:r>
        <w:rPr>
          <w:rFonts w:ascii="仿宋_GB2312" w:eastAsia="仿宋_GB2312" w:hAnsi="宋体" w:hint="eastAsia"/>
          <w:sz w:val="24"/>
        </w:rPr>
        <w:t>标准草案研制</w:t>
      </w:r>
    </w:p>
    <w:p w:rsidR="0035714B" w:rsidRDefault="00082075">
      <w:pPr>
        <w:spacing w:line="360" w:lineRule="auto"/>
        <w:ind w:firstLineChars="200" w:firstLine="480"/>
        <w:rPr>
          <w:rFonts w:ascii="仿宋_GB2312" w:eastAsia="仿宋_GB2312" w:hAnsi="宋体"/>
          <w:spacing w:val="8"/>
          <w:sz w:val="24"/>
        </w:rPr>
      </w:pPr>
      <w:r>
        <w:rPr>
          <w:rFonts w:ascii="仿宋_GB2312" w:eastAsia="仿宋_GB2312" w:hAnsi="宋体" w:hint="eastAsia"/>
          <w:sz w:val="24"/>
        </w:rPr>
        <w:t>在牵头单位浙江省塑料行业协会的组织下于</w:t>
      </w:r>
      <w:r>
        <w:rPr>
          <w:rFonts w:ascii="仿宋_GB2312" w:eastAsia="仿宋_GB2312" w:hAnsi="宋体"/>
          <w:sz w:val="24"/>
        </w:rPr>
        <w:t>2021</w:t>
      </w:r>
      <w:r>
        <w:rPr>
          <w:rFonts w:ascii="仿宋_GB2312" w:eastAsia="仿宋_GB2312" w:hAnsi="宋体" w:hint="eastAsia"/>
          <w:sz w:val="24"/>
        </w:rPr>
        <w:t>年</w:t>
      </w:r>
      <w:r>
        <w:rPr>
          <w:rFonts w:ascii="仿宋_GB2312" w:eastAsia="仿宋_GB2312" w:hAnsi="宋体"/>
          <w:sz w:val="24"/>
        </w:rPr>
        <w:t>6</w:t>
      </w:r>
      <w:r>
        <w:rPr>
          <w:rFonts w:ascii="仿宋_GB2312" w:eastAsia="仿宋_GB2312" w:hAnsi="宋体" w:hint="eastAsia"/>
          <w:sz w:val="24"/>
        </w:rPr>
        <w:t>月</w:t>
      </w:r>
      <w:r>
        <w:rPr>
          <w:rFonts w:ascii="仿宋_GB2312" w:eastAsia="仿宋_GB2312" w:hAnsi="宋体"/>
          <w:sz w:val="24"/>
        </w:rPr>
        <w:t>19</w:t>
      </w:r>
      <w:r>
        <w:rPr>
          <w:rFonts w:ascii="仿宋_GB2312" w:eastAsia="仿宋_GB2312" w:hAnsi="宋体" w:hint="eastAsia"/>
          <w:sz w:val="24"/>
        </w:rPr>
        <w:t>日组织了标准启动暨研讨会，工作小组进一步明确了浙江制造标准研制的要求。经工作小组讨论，在基本要求中，明确了设计研发、原材料、工艺装备及检测能力的要求，并且参照了各企业的客户的技术要求，确定了本产品标准技术参数。会议过程中，工作组在标准草案的基础上，就产品的核心性能、技术指标和检测方法进行了研讨。相关科研院所、检测机构、企业等行业技术专家对标</w:t>
      </w:r>
      <w:r>
        <w:rPr>
          <w:rFonts w:ascii="仿宋_GB2312" w:eastAsia="仿宋_GB2312" w:hAnsi="宋体" w:hint="eastAsia"/>
          <w:sz w:val="24"/>
        </w:rPr>
        <w:t>准草案进行了预审，围绕“浙江制造”标准定位及研制要求，对标准的先进性体现、标准草案存在的问题提出多条修改完善意见。</w:t>
      </w:r>
      <w:r>
        <w:rPr>
          <w:rFonts w:ascii="仿宋_GB2312" w:eastAsia="仿宋_GB2312" w:hAnsi="宋体" w:hint="eastAsia"/>
          <w:spacing w:val="8"/>
          <w:sz w:val="24"/>
        </w:rPr>
        <w:t>根据研讨会专家的意见，工作组对标准以及编制说明进行了修改，形成征求意见稿。</w:t>
      </w:r>
    </w:p>
    <w:p w:rsidR="0035714B" w:rsidRDefault="00082075">
      <w:pPr>
        <w:spacing w:line="360" w:lineRule="auto"/>
        <w:ind w:firstLineChars="200" w:firstLine="512"/>
        <w:rPr>
          <w:rFonts w:ascii="仿宋_GB2312" w:eastAsia="仿宋_GB2312" w:hAnsi="宋体"/>
          <w:color w:val="FF0000"/>
          <w:sz w:val="24"/>
          <w:highlight w:val="yellow"/>
        </w:rPr>
      </w:pPr>
      <w:r>
        <w:rPr>
          <w:rFonts w:ascii="仿宋_GB2312" w:eastAsia="仿宋_GB2312" w:hAnsi="宋体" w:hint="eastAsia"/>
          <w:spacing w:val="8"/>
          <w:sz w:val="24"/>
        </w:rPr>
        <w:t>在场专家深入研讨标准草案及编制说明内容。主要修改内容为：</w:t>
      </w:r>
    </w:p>
    <w:p w:rsidR="0035714B" w:rsidRDefault="00082075">
      <w:pPr>
        <w:spacing w:line="360" w:lineRule="auto"/>
        <w:ind w:firstLineChars="200" w:firstLine="480"/>
        <w:rPr>
          <w:rFonts w:ascii="仿宋_GB2312" w:eastAsia="仿宋_GB2312" w:hAnsi="宋体"/>
          <w:sz w:val="24"/>
        </w:rPr>
      </w:pPr>
      <w:r>
        <w:rPr>
          <w:rFonts w:ascii="仿宋_GB2312" w:eastAsia="仿宋_GB2312" w:hAnsi="宋体" w:hint="eastAsia"/>
          <w:sz w:val="24"/>
        </w:rPr>
        <w:t>1</w:t>
      </w:r>
      <w:r>
        <w:rPr>
          <w:rFonts w:ascii="仿宋_GB2312" w:eastAsia="仿宋_GB2312" w:hAnsi="宋体" w:hint="eastAsia"/>
          <w:sz w:val="24"/>
        </w:rPr>
        <w:t>、标准名称建议调整为“一次性口罩用塑料鼻梁条”；</w:t>
      </w:r>
    </w:p>
    <w:p w:rsidR="0035714B" w:rsidRDefault="00082075">
      <w:pPr>
        <w:spacing w:line="360" w:lineRule="auto"/>
        <w:ind w:firstLineChars="200" w:firstLine="480"/>
        <w:rPr>
          <w:rFonts w:ascii="仿宋_GB2312" w:eastAsia="仿宋_GB2312" w:hAnsi="宋体"/>
          <w:sz w:val="24"/>
        </w:rPr>
      </w:pPr>
      <w:r>
        <w:rPr>
          <w:rFonts w:ascii="仿宋_GB2312" w:eastAsia="仿宋_GB2312" w:hAnsi="宋体" w:hint="eastAsia"/>
          <w:sz w:val="24"/>
        </w:rPr>
        <w:t>2</w:t>
      </w:r>
      <w:r>
        <w:rPr>
          <w:rFonts w:ascii="仿宋_GB2312" w:eastAsia="仿宋_GB2312" w:hAnsi="宋体" w:hint="eastAsia"/>
          <w:sz w:val="24"/>
        </w:rPr>
        <w:t>、删除</w:t>
      </w:r>
      <w:r>
        <w:rPr>
          <w:rFonts w:ascii="仿宋_GB2312" w:eastAsia="仿宋_GB2312" w:hAnsi="宋体" w:hint="eastAsia"/>
          <w:sz w:val="24"/>
        </w:rPr>
        <w:t>3.1</w:t>
      </w:r>
      <w:r>
        <w:rPr>
          <w:rFonts w:ascii="仿宋_GB2312" w:eastAsia="仿宋_GB2312" w:hAnsi="宋体" w:hint="eastAsia"/>
          <w:sz w:val="24"/>
        </w:rPr>
        <w:t>条款及</w:t>
      </w:r>
      <w:r>
        <w:rPr>
          <w:rFonts w:ascii="仿宋_GB2312" w:eastAsia="仿宋_GB2312" w:hAnsi="宋体" w:hint="eastAsia"/>
          <w:sz w:val="24"/>
        </w:rPr>
        <w:t>4.2.2</w:t>
      </w:r>
      <w:r>
        <w:rPr>
          <w:rFonts w:ascii="仿宋_GB2312" w:eastAsia="仿宋_GB2312" w:hAnsi="宋体" w:hint="eastAsia"/>
          <w:sz w:val="24"/>
        </w:rPr>
        <w:t>条款，修改</w:t>
      </w:r>
      <w:r>
        <w:rPr>
          <w:rFonts w:ascii="仿宋_GB2312" w:eastAsia="仿宋_GB2312" w:hAnsi="宋体" w:hint="eastAsia"/>
          <w:sz w:val="24"/>
        </w:rPr>
        <w:t>4.1</w:t>
      </w:r>
      <w:r>
        <w:rPr>
          <w:rFonts w:ascii="仿宋_GB2312" w:eastAsia="仿宋_GB2312" w:hAnsi="宋体" w:hint="eastAsia"/>
          <w:sz w:val="24"/>
        </w:rPr>
        <w:t>、</w:t>
      </w:r>
      <w:r>
        <w:rPr>
          <w:rFonts w:ascii="仿宋_GB2312" w:eastAsia="仿宋_GB2312" w:hAnsi="宋体" w:hint="eastAsia"/>
          <w:sz w:val="24"/>
        </w:rPr>
        <w:t>4.2</w:t>
      </w:r>
      <w:r>
        <w:rPr>
          <w:rFonts w:ascii="仿宋_GB2312" w:eastAsia="仿宋_GB2312" w:hAnsi="宋体" w:hint="eastAsia"/>
          <w:sz w:val="24"/>
        </w:rPr>
        <w:t>、</w:t>
      </w:r>
      <w:r>
        <w:rPr>
          <w:rFonts w:ascii="仿宋_GB2312" w:eastAsia="仿宋_GB2312" w:hAnsi="宋体" w:hint="eastAsia"/>
          <w:sz w:val="24"/>
        </w:rPr>
        <w:t>4.3</w:t>
      </w:r>
      <w:r>
        <w:rPr>
          <w:rFonts w:ascii="仿宋_GB2312" w:eastAsia="仿宋_GB2312" w:hAnsi="宋体" w:hint="eastAsia"/>
          <w:sz w:val="24"/>
        </w:rPr>
        <w:t>条款；</w:t>
      </w:r>
    </w:p>
    <w:p w:rsidR="0035714B" w:rsidRDefault="00082075">
      <w:pPr>
        <w:spacing w:line="360" w:lineRule="auto"/>
        <w:ind w:firstLineChars="200" w:firstLine="480"/>
        <w:rPr>
          <w:rFonts w:ascii="仿宋_GB2312" w:eastAsia="仿宋_GB2312" w:hAnsi="宋体"/>
          <w:sz w:val="24"/>
        </w:rPr>
      </w:pPr>
      <w:r>
        <w:rPr>
          <w:rFonts w:ascii="仿宋_GB2312" w:eastAsia="仿宋_GB2312" w:hAnsi="宋体" w:hint="eastAsia"/>
          <w:sz w:val="24"/>
        </w:rPr>
        <w:t>3</w:t>
      </w:r>
      <w:r>
        <w:rPr>
          <w:rFonts w:ascii="仿宋_GB2312" w:eastAsia="仿宋_GB2312" w:hAnsi="宋体" w:hint="eastAsia"/>
          <w:sz w:val="24"/>
        </w:rPr>
        <w:t>、技术要求中的条款</w:t>
      </w:r>
      <w:r>
        <w:rPr>
          <w:rFonts w:ascii="仿宋_GB2312" w:eastAsia="仿宋_GB2312" w:hAnsi="宋体" w:hint="eastAsia"/>
          <w:sz w:val="24"/>
        </w:rPr>
        <w:t>5.4</w:t>
      </w:r>
      <w:r>
        <w:rPr>
          <w:rFonts w:ascii="仿宋_GB2312" w:eastAsia="仿宋_GB2312" w:hAnsi="宋体" w:hint="eastAsia"/>
          <w:sz w:val="24"/>
        </w:rPr>
        <w:t>理化指标取消“气味”指标这一项；</w:t>
      </w:r>
    </w:p>
    <w:p w:rsidR="0035714B" w:rsidRDefault="00082075">
      <w:pPr>
        <w:spacing w:line="360" w:lineRule="auto"/>
        <w:ind w:firstLineChars="200" w:firstLine="480"/>
        <w:rPr>
          <w:rFonts w:ascii="仿宋_GB2312" w:eastAsia="仿宋_GB2312" w:hAnsi="宋体"/>
          <w:sz w:val="24"/>
        </w:rPr>
      </w:pPr>
      <w:r>
        <w:rPr>
          <w:rFonts w:ascii="仿宋_GB2312" w:eastAsia="仿宋_GB2312" w:hAnsi="宋体" w:hint="eastAsia"/>
          <w:sz w:val="24"/>
        </w:rPr>
        <w:t>4</w:t>
      </w:r>
      <w:r>
        <w:rPr>
          <w:rFonts w:ascii="仿宋_GB2312" w:eastAsia="仿宋_GB2312" w:hAnsi="宋体" w:hint="eastAsia"/>
          <w:sz w:val="24"/>
        </w:rPr>
        <w:t>、第</w:t>
      </w:r>
      <w:r>
        <w:rPr>
          <w:rFonts w:ascii="仿宋_GB2312" w:eastAsia="仿宋_GB2312" w:hAnsi="宋体" w:hint="eastAsia"/>
          <w:sz w:val="24"/>
        </w:rPr>
        <w:t>6</w:t>
      </w:r>
      <w:r>
        <w:rPr>
          <w:rFonts w:ascii="仿宋_GB2312" w:eastAsia="仿宋_GB2312" w:hAnsi="宋体" w:hint="eastAsia"/>
          <w:sz w:val="24"/>
        </w:rPr>
        <w:t>章删除</w:t>
      </w:r>
      <w:r>
        <w:rPr>
          <w:rFonts w:ascii="仿宋_GB2312" w:eastAsia="仿宋_GB2312" w:hAnsi="宋体" w:hint="eastAsia"/>
          <w:sz w:val="24"/>
        </w:rPr>
        <w:t>6.6</w:t>
      </w:r>
      <w:r>
        <w:rPr>
          <w:rFonts w:ascii="仿宋_GB2312" w:eastAsia="仿宋_GB2312" w:hAnsi="宋体" w:hint="eastAsia"/>
          <w:sz w:val="24"/>
        </w:rPr>
        <w:t>条款，增加</w:t>
      </w:r>
      <w:r>
        <w:rPr>
          <w:rFonts w:ascii="仿宋_GB2312" w:eastAsia="仿宋_GB2312" w:hAnsi="宋体" w:hint="eastAsia"/>
          <w:sz w:val="24"/>
        </w:rPr>
        <w:t>6.9</w:t>
      </w:r>
      <w:r>
        <w:rPr>
          <w:rFonts w:ascii="仿宋_GB2312" w:eastAsia="仿宋_GB2312" w:hAnsi="宋体" w:hint="eastAsia"/>
          <w:sz w:val="24"/>
        </w:rPr>
        <w:t>和</w:t>
      </w:r>
      <w:r>
        <w:rPr>
          <w:rFonts w:ascii="仿宋_GB2312" w:eastAsia="仿宋_GB2312" w:hAnsi="宋体" w:hint="eastAsia"/>
          <w:sz w:val="24"/>
        </w:rPr>
        <w:t>6.10</w:t>
      </w:r>
      <w:r>
        <w:rPr>
          <w:rFonts w:ascii="仿宋_GB2312" w:eastAsia="仿宋_GB2312" w:hAnsi="宋体" w:hint="eastAsia"/>
          <w:sz w:val="24"/>
        </w:rPr>
        <w:t>条款；</w:t>
      </w:r>
    </w:p>
    <w:p w:rsidR="0035714B" w:rsidRDefault="00082075">
      <w:pPr>
        <w:spacing w:line="360" w:lineRule="auto"/>
        <w:ind w:firstLineChars="200" w:firstLine="480"/>
        <w:rPr>
          <w:rFonts w:ascii="仿宋_GB2312" w:eastAsia="仿宋_GB2312" w:hAnsi="宋体"/>
          <w:sz w:val="24"/>
        </w:rPr>
      </w:pPr>
      <w:r>
        <w:rPr>
          <w:rFonts w:ascii="仿宋_GB2312" w:eastAsia="仿宋_GB2312" w:hAnsi="宋体" w:hint="eastAsia"/>
          <w:sz w:val="24"/>
        </w:rPr>
        <w:t>5</w:t>
      </w:r>
      <w:r>
        <w:rPr>
          <w:rFonts w:ascii="仿宋_GB2312" w:eastAsia="仿宋_GB2312" w:hAnsi="宋体" w:hint="eastAsia"/>
          <w:sz w:val="24"/>
        </w:rPr>
        <w:t>、修改</w:t>
      </w:r>
      <w:r>
        <w:rPr>
          <w:rFonts w:ascii="仿宋_GB2312" w:eastAsia="仿宋_GB2312" w:hAnsi="宋体" w:hint="eastAsia"/>
          <w:sz w:val="24"/>
        </w:rPr>
        <w:t>7.3</w:t>
      </w:r>
      <w:r>
        <w:rPr>
          <w:rFonts w:ascii="仿宋_GB2312" w:eastAsia="仿宋_GB2312" w:hAnsi="宋体" w:hint="eastAsia"/>
          <w:sz w:val="24"/>
        </w:rPr>
        <w:t>条款；</w:t>
      </w:r>
    </w:p>
    <w:p w:rsidR="0035714B" w:rsidRDefault="00082075">
      <w:pPr>
        <w:spacing w:line="360" w:lineRule="auto"/>
        <w:ind w:firstLineChars="200" w:firstLine="480"/>
        <w:rPr>
          <w:rFonts w:ascii="仿宋_GB2312" w:eastAsia="仿宋_GB2312" w:hAnsi="宋体"/>
          <w:sz w:val="24"/>
        </w:rPr>
      </w:pPr>
      <w:r>
        <w:rPr>
          <w:rFonts w:ascii="仿宋_GB2312" w:eastAsia="仿宋_GB2312" w:hAnsi="宋体" w:hint="eastAsia"/>
          <w:sz w:val="24"/>
        </w:rPr>
        <w:t>6</w:t>
      </w:r>
      <w:r>
        <w:rPr>
          <w:rFonts w:ascii="仿宋_GB2312" w:eastAsia="仿宋_GB2312" w:hAnsi="宋体" w:hint="eastAsia"/>
          <w:sz w:val="24"/>
        </w:rPr>
        <w:t>、修改第</w:t>
      </w:r>
      <w:r>
        <w:rPr>
          <w:rFonts w:ascii="仿宋_GB2312" w:eastAsia="仿宋_GB2312" w:hAnsi="宋体" w:hint="eastAsia"/>
          <w:sz w:val="24"/>
        </w:rPr>
        <w:t>8</w:t>
      </w:r>
      <w:r>
        <w:rPr>
          <w:rFonts w:ascii="仿宋_GB2312" w:eastAsia="仿宋_GB2312" w:hAnsi="宋体" w:hint="eastAsia"/>
          <w:sz w:val="24"/>
        </w:rPr>
        <w:t>章条款；</w:t>
      </w:r>
      <w:r>
        <w:rPr>
          <w:rFonts w:ascii="仿宋_GB2312" w:eastAsia="仿宋_GB2312" w:hAnsi="宋体" w:hint="eastAsia"/>
          <w:sz w:val="24"/>
        </w:rPr>
        <w:t xml:space="preserve"> </w:t>
      </w:r>
    </w:p>
    <w:p w:rsidR="0035714B" w:rsidRDefault="00082075">
      <w:pPr>
        <w:spacing w:line="360" w:lineRule="auto"/>
        <w:ind w:firstLineChars="200" w:firstLine="480"/>
        <w:rPr>
          <w:rFonts w:ascii="仿宋_GB2312" w:eastAsia="仿宋_GB2312" w:hAnsi="宋体"/>
          <w:sz w:val="24"/>
        </w:rPr>
      </w:pPr>
      <w:r>
        <w:rPr>
          <w:rFonts w:ascii="仿宋_GB2312" w:eastAsia="仿宋_GB2312" w:hAnsi="宋体" w:hint="eastAsia"/>
          <w:sz w:val="24"/>
        </w:rPr>
        <w:t>7</w:t>
      </w:r>
      <w:r>
        <w:rPr>
          <w:rFonts w:ascii="仿宋_GB2312" w:eastAsia="仿宋_GB2312" w:hAnsi="宋体" w:hint="eastAsia"/>
          <w:sz w:val="24"/>
        </w:rPr>
        <w:t>、修改标准编制说明中的先进性说明。</w:t>
      </w:r>
    </w:p>
    <w:p w:rsidR="0035714B" w:rsidRDefault="00082075">
      <w:pPr>
        <w:spacing w:line="360" w:lineRule="auto"/>
        <w:rPr>
          <w:rFonts w:ascii="仿宋_GB2312" w:eastAsia="仿宋_GB2312" w:hAnsi="宋体"/>
          <w:sz w:val="24"/>
        </w:rPr>
      </w:pPr>
      <w:r>
        <w:rPr>
          <w:rFonts w:ascii="黑体" w:eastAsia="黑体" w:hAnsi="黑体" w:hint="eastAsia"/>
          <w:sz w:val="24"/>
        </w:rPr>
        <w:t>3.2.3</w:t>
      </w:r>
      <w:r>
        <w:rPr>
          <w:rFonts w:ascii="仿宋_GB2312" w:eastAsia="仿宋_GB2312" w:hAnsi="宋体" w:hint="eastAsia"/>
          <w:sz w:val="24"/>
        </w:rPr>
        <w:t xml:space="preserve">  </w:t>
      </w:r>
      <w:r>
        <w:rPr>
          <w:rFonts w:ascii="仿宋_GB2312" w:eastAsia="仿宋_GB2312" w:hAnsi="宋体" w:hint="eastAsia"/>
          <w:sz w:val="24"/>
        </w:rPr>
        <w:t>征求意见</w:t>
      </w:r>
    </w:p>
    <w:p w:rsidR="0035714B" w:rsidRDefault="0035714B">
      <w:pPr>
        <w:spacing w:line="360" w:lineRule="auto"/>
        <w:ind w:firstLineChars="200" w:firstLine="480"/>
        <w:rPr>
          <w:rFonts w:ascii="仿宋_GB2312" w:eastAsia="仿宋_GB2312" w:hAnsi="宋体"/>
          <w:sz w:val="24"/>
        </w:rPr>
      </w:pPr>
    </w:p>
    <w:p w:rsidR="0035714B" w:rsidRDefault="00082075">
      <w:pPr>
        <w:spacing w:line="360" w:lineRule="auto"/>
        <w:rPr>
          <w:rFonts w:ascii="仿宋_GB2312" w:eastAsia="仿宋_GB2312" w:hAnsi="宋体"/>
          <w:sz w:val="24"/>
        </w:rPr>
      </w:pPr>
      <w:r>
        <w:rPr>
          <w:rFonts w:ascii="黑体" w:eastAsia="黑体" w:hAnsi="黑体" w:hint="eastAsia"/>
          <w:sz w:val="24"/>
        </w:rPr>
        <w:t>3.2.4</w:t>
      </w:r>
      <w:r>
        <w:rPr>
          <w:rFonts w:ascii="仿宋_GB2312" w:eastAsia="仿宋_GB2312" w:hAnsi="宋体" w:hint="eastAsia"/>
          <w:sz w:val="24"/>
        </w:rPr>
        <w:t xml:space="preserve">  </w:t>
      </w:r>
      <w:r>
        <w:rPr>
          <w:rFonts w:ascii="仿宋_GB2312" w:eastAsia="仿宋_GB2312" w:hAnsi="宋体" w:hint="eastAsia"/>
          <w:sz w:val="24"/>
        </w:rPr>
        <w:t>专家评审</w:t>
      </w:r>
    </w:p>
    <w:p w:rsidR="0035714B" w:rsidRDefault="0035714B">
      <w:pPr>
        <w:spacing w:line="360" w:lineRule="auto"/>
        <w:ind w:firstLine="480"/>
        <w:rPr>
          <w:rFonts w:ascii="仿宋_GB2312" w:eastAsia="仿宋_GB2312" w:hAnsi="宋体"/>
          <w:sz w:val="24"/>
        </w:rPr>
      </w:pPr>
    </w:p>
    <w:p w:rsidR="0035714B" w:rsidRDefault="00082075">
      <w:pPr>
        <w:spacing w:line="360" w:lineRule="auto"/>
        <w:rPr>
          <w:rFonts w:ascii="仿宋_GB2312" w:eastAsia="仿宋_GB2312" w:hAnsi="宋体"/>
          <w:sz w:val="24"/>
        </w:rPr>
      </w:pPr>
      <w:r>
        <w:rPr>
          <w:rFonts w:ascii="黑体" w:eastAsia="黑体" w:hAnsi="黑体" w:hint="eastAsia"/>
          <w:sz w:val="24"/>
        </w:rPr>
        <w:t>3.2.5</w:t>
      </w:r>
      <w:r>
        <w:rPr>
          <w:rFonts w:ascii="仿宋_GB2312" w:eastAsia="仿宋_GB2312" w:hAnsi="宋体" w:hint="eastAsia"/>
          <w:sz w:val="24"/>
        </w:rPr>
        <w:t xml:space="preserve">  </w:t>
      </w:r>
      <w:r>
        <w:rPr>
          <w:rFonts w:ascii="仿宋_GB2312" w:eastAsia="仿宋_GB2312" w:hAnsi="宋体" w:hint="eastAsia"/>
          <w:sz w:val="24"/>
        </w:rPr>
        <w:t>标准报批</w:t>
      </w:r>
    </w:p>
    <w:p w:rsidR="0035714B" w:rsidRDefault="00082075">
      <w:pPr>
        <w:spacing w:line="360" w:lineRule="auto"/>
        <w:rPr>
          <w:rFonts w:ascii="仿宋_GB2312" w:eastAsia="仿宋_GB2312" w:hAnsi="宋体"/>
          <w:sz w:val="24"/>
        </w:rPr>
      </w:pPr>
      <w:r>
        <w:rPr>
          <w:rFonts w:ascii="仿宋_GB2312" w:eastAsia="仿宋_GB2312" w:hAnsi="宋体" w:hint="eastAsia"/>
          <w:sz w:val="24"/>
        </w:rPr>
        <w:t xml:space="preserve"> </w:t>
      </w:r>
      <w:r>
        <w:rPr>
          <w:rFonts w:ascii="仿宋_GB2312" w:eastAsia="仿宋_GB2312" w:hAnsi="宋体"/>
          <w:sz w:val="24"/>
        </w:rPr>
        <w:t xml:space="preserve"> </w:t>
      </w:r>
      <w:r>
        <w:rPr>
          <w:rFonts w:ascii="仿宋_GB2312" w:eastAsia="仿宋_GB2312" w:hAnsi="宋体" w:hint="eastAsia"/>
          <w:sz w:val="24"/>
        </w:rPr>
        <w:t xml:space="preserve">  </w:t>
      </w:r>
    </w:p>
    <w:p w:rsidR="0035714B" w:rsidRDefault="00082075">
      <w:pPr>
        <w:pStyle w:val="af8"/>
        <w:spacing w:before="312" w:after="312" w:line="360" w:lineRule="auto"/>
        <w:jc w:val="left"/>
        <w:rPr>
          <w:rFonts w:hAnsi="黑体"/>
          <w:sz w:val="24"/>
          <w:szCs w:val="24"/>
        </w:rPr>
      </w:pPr>
      <w:r>
        <w:rPr>
          <w:rFonts w:hAnsi="黑体" w:hint="eastAsia"/>
          <w:sz w:val="24"/>
          <w:szCs w:val="24"/>
        </w:rPr>
        <w:lastRenderedPageBreak/>
        <w:t xml:space="preserve">4  </w:t>
      </w:r>
      <w:r>
        <w:rPr>
          <w:rFonts w:hAnsi="黑体" w:hint="eastAsia"/>
          <w:sz w:val="24"/>
          <w:szCs w:val="24"/>
        </w:rPr>
        <w:t>标准编制原则、主要内容及确定依据</w:t>
      </w:r>
    </w:p>
    <w:p w:rsidR="0035714B" w:rsidRDefault="00082075">
      <w:pPr>
        <w:pStyle w:val="af8"/>
        <w:spacing w:before="312" w:after="312" w:line="360" w:lineRule="auto"/>
        <w:rPr>
          <w:sz w:val="24"/>
          <w:szCs w:val="24"/>
        </w:rPr>
      </w:pPr>
      <w:r>
        <w:rPr>
          <w:rFonts w:hint="eastAsia"/>
          <w:sz w:val="24"/>
          <w:szCs w:val="24"/>
        </w:rPr>
        <w:t xml:space="preserve">4.1  </w:t>
      </w:r>
      <w:r>
        <w:rPr>
          <w:rFonts w:hint="eastAsia"/>
          <w:sz w:val="24"/>
          <w:szCs w:val="24"/>
        </w:rPr>
        <w:t>编制原则</w:t>
      </w:r>
    </w:p>
    <w:p w:rsidR="0035714B" w:rsidRDefault="00082075">
      <w:pPr>
        <w:spacing w:line="360" w:lineRule="auto"/>
        <w:ind w:firstLineChars="200" w:firstLine="480"/>
        <w:rPr>
          <w:rFonts w:ascii="仿宋_GB2312" w:eastAsia="仿宋_GB2312" w:hAnsi="宋体"/>
          <w:sz w:val="24"/>
        </w:rPr>
      </w:pPr>
      <w:r>
        <w:rPr>
          <w:rFonts w:ascii="仿宋_GB2312" w:eastAsia="仿宋_GB2312" w:hAnsi="宋体" w:hint="eastAsia"/>
          <w:sz w:val="24"/>
        </w:rPr>
        <w:t>标准研制组遵循标准“合规性、必要性、先进性、可操作性、经济性”的编制原则，努力与国际通行标准接轨。此外，本标准严格按照《标准化工作导则</w:t>
      </w:r>
      <w:r>
        <w:rPr>
          <w:rFonts w:ascii="仿宋_GB2312" w:eastAsia="仿宋_GB2312" w:hAnsi="宋体" w:hint="eastAsia"/>
          <w:sz w:val="24"/>
        </w:rPr>
        <w:t xml:space="preserve"> </w:t>
      </w:r>
      <w:r>
        <w:rPr>
          <w:rFonts w:ascii="仿宋_GB2312" w:eastAsia="仿宋_GB2312" w:hAnsi="宋体" w:hint="eastAsia"/>
          <w:sz w:val="24"/>
        </w:rPr>
        <w:t>第</w:t>
      </w:r>
      <w:r>
        <w:rPr>
          <w:rFonts w:ascii="仿宋_GB2312" w:eastAsia="仿宋_GB2312" w:hAnsi="宋体" w:hint="eastAsia"/>
          <w:sz w:val="24"/>
        </w:rPr>
        <w:t>1</w:t>
      </w:r>
      <w:r>
        <w:rPr>
          <w:rFonts w:ascii="仿宋_GB2312" w:eastAsia="仿宋_GB2312" w:hAnsi="宋体" w:hint="eastAsia"/>
          <w:sz w:val="24"/>
        </w:rPr>
        <w:t>部分：标准化文件的结构和起草规则》（</w:t>
      </w:r>
      <w:r>
        <w:rPr>
          <w:rFonts w:ascii="仿宋_GB2312" w:eastAsia="仿宋_GB2312" w:hAnsi="宋体" w:hint="eastAsia"/>
          <w:sz w:val="24"/>
        </w:rPr>
        <w:t>GB/T 1.1-2020</w:t>
      </w:r>
      <w:r>
        <w:rPr>
          <w:rFonts w:ascii="仿宋_GB2312" w:eastAsia="仿宋_GB2312" w:hAnsi="宋体" w:hint="eastAsia"/>
          <w:sz w:val="24"/>
        </w:rPr>
        <w:t>）的规范和要求编写。</w:t>
      </w:r>
    </w:p>
    <w:p w:rsidR="0035714B" w:rsidRDefault="00082075">
      <w:pPr>
        <w:spacing w:line="360" w:lineRule="auto"/>
        <w:rPr>
          <w:rFonts w:ascii="黑体" w:eastAsia="黑体" w:hAnsi="黑体"/>
          <w:sz w:val="24"/>
        </w:rPr>
      </w:pPr>
      <w:r>
        <w:rPr>
          <w:rFonts w:ascii="黑体" w:eastAsia="黑体" w:hAnsi="黑体" w:hint="eastAsia"/>
          <w:sz w:val="24"/>
        </w:rPr>
        <w:t xml:space="preserve">4.1.1 </w:t>
      </w:r>
      <w:r>
        <w:rPr>
          <w:rFonts w:ascii="黑体" w:eastAsia="黑体" w:hAnsi="黑体" w:hint="eastAsia"/>
          <w:sz w:val="24"/>
        </w:rPr>
        <w:t>合规性</w:t>
      </w:r>
    </w:p>
    <w:p w:rsidR="0035714B" w:rsidRDefault="00082075">
      <w:pPr>
        <w:spacing w:line="360" w:lineRule="auto"/>
        <w:ind w:firstLineChars="200" w:firstLine="480"/>
        <w:rPr>
          <w:rFonts w:ascii="仿宋_GB2312" w:eastAsia="仿宋_GB2312" w:hAnsi="宋体"/>
          <w:sz w:val="24"/>
        </w:rPr>
      </w:pPr>
      <w:r>
        <w:rPr>
          <w:rFonts w:ascii="仿宋_GB2312" w:eastAsia="仿宋_GB2312" w:hAnsi="宋体" w:hint="eastAsia"/>
          <w:sz w:val="24"/>
        </w:rPr>
        <w:t>本产品符合《中华人民共和国产品质量法》等相关法律、法规以及强制性标准，并且不属于《淘汰落后产能指导目录》中的产品。术语、分类、量值和符号等要求符合基础通用标准；标准研制过程符合《中华人民共和国标准化法》和浙江制造管理要求等相关法律法规和管理办法；标准编制原则符合《标准化工作导则</w:t>
      </w:r>
      <w:r>
        <w:rPr>
          <w:rFonts w:ascii="仿宋_GB2312" w:eastAsia="仿宋_GB2312" w:hAnsi="宋体" w:hint="eastAsia"/>
          <w:sz w:val="24"/>
        </w:rPr>
        <w:t xml:space="preserve"> </w:t>
      </w:r>
      <w:r>
        <w:rPr>
          <w:rFonts w:ascii="仿宋_GB2312" w:eastAsia="仿宋_GB2312" w:hAnsi="宋体" w:hint="eastAsia"/>
          <w:sz w:val="24"/>
        </w:rPr>
        <w:t>第</w:t>
      </w:r>
      <w:r>
        <w:rPr>
          <w:rFonts w:ascii="仿宋_GB2312" w:eastAsia="仿宋_GB2312" w:hAnsi="宋体" w:hint="eastAsia"/>
          <w:sz w:val="24"/>
        </w:rPr>
        <w:t>1</w:t>
      </w:r>
      <w:r>
        <w:rPr>
          <w:rFonts w:ascii="仿宋_GB2312" w:eastAsia="仿宋_GB2312" w:hAnsi="宋体" w:hint="eastAsia"/>
          <w:sz w:val="24"/>
        </w:rPr>
        <w:t>部分：标准化文件的结构和起草规则》（</w:t>
      </w:r>
      <w:r>
        <w:rPr>
          <w:rFonts w:ascii="仿宋_GB2312" w:eastAsia="仿宋_GB2312" w:hAnsi="宋体" w:hint="eastAsia"/>
          <w:sz w:val="24"/>
        </w:rPr>
        <w:t>GB/T 1.1-2020</w:t>
      </w:r>
      <w:r>
        <w:rPr>
          <w:rFonts w:ascii="仿宋_GB2312" w:eastAsia="仿宋_GB2312" w:hAnsi="宋体" w:hint="eastAsia"/>
          <w:sz w:val="24"/>
        </w:rPr>
        <w:t>）和《浙江省品牌建设联合会“浙江制造”标准研制细则（试行）》的规范和要求。</w:t>
      </w:r>
    </w:p>
    <w:p w:rsidR="0035714B" w:rsidRDefault="00082075">
      <w:pPr>
        <w:spacing w:line="360" w:lineRule="auto"/>
        <w:rPr>
          <w:rFonts w:ascii="黑体" w:eastAsia="黑体" w:hAnsi="黑体"/>
          <w:sz w:val="24"/>
        </w:rPr>
      </w:pPr>
      <w:r>
        <w:rPr>
          <w:rFonts w:ascii="黑体" w:eastAsia="黑体" w:hAnsi="黑体" w:hint="eastAsia"/>
          <w:sz w:val="24"/>
        </w:rPr>
        <w:t xml:space="preserve">4.1.2 </w:t>
      </w:r>
      <w:r>
        <w:rPr>
          <w:rFonts w:ascii="黑体" w:eastAsia="黑体" w:hAnsi="黑体" w:hint="eastAsia"/>
          <w:sz w:val="24"/>
        </w:rPr>
        <w:t>必要性</w:t>
      </w:r>
    </w:p>
    <w:p w:rsidR="0035714B" w:rsidRDefault="00082075">
      <w:pPr>
        <w:spacing w:line="360" w:lineRule="auto"/>
        <w:ind w:firstLineChars="200" w:firstLine="480"/>
        <w:rPr>
          <w:rFonts w:ascii="仿宋_GB2312" w:eastAsia="仿宋_GB2312" w:hAnsi="宋体"/>
          <w:sz w:val="24"/>
        </w:rPr>
      </w:pPr>
      <w:r>
        <w:rPr>
          <w:rFonts w:ascii="仿宋_GB2312" w:eastAsia="仿宋_GB2312" w:hAnsi="宋体" w:hint="eastAsia"/>
          <w:sz w:val="24"/>
        </w:rPr>
        <w:t>目前没有塑料鼻梁条相关国内外的国家标准和行业标准，广东省塑料工业协会在</w:t>
      </w:r>
      <w:r>
        <w:rPr>
          <w:rFonts w:ascii="仿宋_GB2312" w:eastAsia="仿宋_GB2312" w:hAnsi="宋体" w:hint="eastAsia"/>
          <w:sz w:val="24"/>
        </w:rPr>
        <w:t>2020</w:t>
      </w:r>
      <w:r>
        <w:rPr>
          <w:rFonts w:ascii="仿宋_GB2312" w:eastAsia="仿宋_GB2312" w:hAnsi="宋体" w:hint="eastAsia"/>
          <w:sz w:val="24"/>
        </w:rPr>
        <w:t>年</w:t>
      </w:r>
      <w:r>
        <w:rPr>
          <w:rFonts w:ascii="仿宋_GB2312" w:eastAsia="仿宋_GB2312" w:hAnsi="宋体" w:hint="eastAsia"/>
          <w:sz w:val="24"/>
        </w:rPr>
        <w:t>6</w:t>
      </w:r>
      <w:r>
        <w:rPr>
          <w:rFonts w:ascii="仿宋_GB2312" w:eastAsia="仿宋_GB2312" w:hAnsi="宋体" w:hint="eastAsia"/>
          <w:sz w:val="24"/>
        </w:rPr>
        <w:t>月编制了</w:t>
      </w:r>
      <w:r>
        <w:rPr>
          <w:rFonts w:ascii="仿宋_GB2312" w:eastAsia="仿宋_GB2312" w:hAnsi="宋体" w:hint="eastAsia"/>
          <w:sz w:val="24"/>
        </w:rPr>
        <w:t>T/GDPIA 17-2020</w:t>
      </w:r>
      <w:r>
        <w:rPr>
          <w:rFonts w:ascii="仿宋_GB2312" w:eastAsia="仿宋_GB2312" w:hAnsi="宋体" w:hint="eastAsia"/>
          <w:sz w:val="24"/>
        </w:rPr>
        <w:t>《口罩用改性聚乙烯鼻梁条》团体标准，</w:t>
      </w:r>
      <w:r>
        <w:rPr>
          <w:rFonts w:ascii="仿宋_GB2312" w:eastAsia="仿宋_GB2312" w:hAnsi="宋体" w:hint="eastAsia"/>
          <w:sz w:val="24"/>
        </w:rPr>
        <w:t>但是</w:t>
      </w:r>
      <w:r>
        <w:rPr>
          <w:rFonts w:ascii="仿宋_GB2312" w:eastAsia="仿宋_GB2312" w:hAnsi="宋体" w:hint="eastAsia"/>
          <w:sz w:val="24"/>
        </w:rPr>
        <w:t>只是区域性的标准，浙江省内至今尚无统一的相关标准</w:t>
      </w:r>
      <w:r>
        <w:rPr>
          <w:rFonts w:ascii="仿宋_GB2312" w:eastAsia="仿宋_GB2312" w:hAnsi="宋体" w:hint="eastAsia"/>
          <w:sz w:val="24"/>
        </w:rPr>
        <w:t>，</w:t>
      </w:r>
      <w:r>
        <w:rPr>
          <w:rFonts w:ascii="仿宋_GB2312" w:eastAsia="仿宋_GB2312" w:hAnsi="宋体" w:hint="eastAsia"/>
          <w:sz w:val="24"/>
        </w:rPr>
        <w:t>各生产企业均按照自行拟定的企业标准进行生产。通过制定本次浙江制造标准，可弥补标准缺失的空白，为塑料鼻梁条的规范化生产提供生产依据。</w:t>
      </w:r>
    </w:p>
    <w:p w:rsidR="0035714B" w:rsidRDefault="00082075">
      <w:pPr>
        <w:spacing w:line="360" w:lineRule="auto"/>
        <w:ind w:firstLineChars="200" w:firstLine="480"/>
        <w:rPr>
          <w:rFonts w:ascii="仿宋_GB2312" w:eastAsia="仿宋_GB2312" w:hAnsi="宋体"/>
          <w:sz w:val="24"/>
        </w:rPr>
      </w:pPr>
      <w:r>
        <w:rPr>
          <w:rFonts w:ascii="仿宋_GB2312" w:eastAsia="仿宋_GB2312" w:hAnsi="宋体" w:hint="eastAsia"/>
          <w:sz w:val="24"/>
        </w:rPr>
        <w:t>随着经济的发展和人们对自身健康的越来越重视，产品的规范化势在必行；加之当前正处于新冠肺炎疫情防控的关键时期，口罩等日常防护装置需求持续增大，塑料口罩鼻梁条的需求也随之加大，并且按照目前实际使用情况，人们更加关注口罩的整体质量，因此对其关键部</w:t>
      </w:r>
      <w:r>
        <w:rPr>
          <w:rFonts w:ascii="仿宋_GB2312" w:eastAsia="仿宋_GB2312" w:hAnsi="宋体" w:hint="eastAsia"/>
          <w:sz w:val="24"/>
        </w:rPr>
        <w:t>件的塑料口罩鼻梁条提出了更高质量要求。本次浙江制造标准的提出，响应市场需求，满足人民群众对防疫的迫切需要。</w:t>
      </w:r>
    </w:p>
    <w:p w:rsidR="0035714B" w:rsidRDefault="00082075">
      <w:pPr>
        <w:spacing w:line="360" w:lineRule="auto"/>
        <w:rPr>
          <w:rFonts w:ascii="黑体" w:eastAsia="黑体" w:hAnsi="黑体"/>
          <w:sz w:val="24"/>
        </w:rPr>
      </w:pPr>
      <w:r>
        <w:rPr>
          <w:rFonts w:ascii="黑体" w:eastAsia="黑体" w:hAnsi="黑体" w:hint="eastAsia"/>
          <w:sz w:val="24"/>
        </w:rPr>
        <w:t xml:space="preserve">4.1.3 </w:t>
      </w:r>
      <w:r>
        <w:rPr>
          <w:rFonts w:ascii="黑体" w:eastAsia="黑体" w:hAnsi="黑体" w:hint="eastAsia"/>
          <w:sz w:val="24"/>
        </w:rPr>
        <w:t>先进性</w:t>
      </w:r>
    </w:p>
    <w:p w:rsidR="0035714B" w:rsidRDefault="00082075">
      <w:pPr>
        <w:spacing w:line="360" w:lineRule="auto"/>
        <w:ind w:firstLine="480"/>
        <w:rPr>
          <w:rFonts w:ascii="仿宋_GB2312" w:eastAsia="仿宋_GB2312" w:hAnsi="宋体"/>
          <w:sz w:val="24"/>
        </w:rPr>
      </w:pPr>
      <w:r>
        <w:rPr>
          <w:rFonts w:ascii="仿宋_GB2312" w:eastAsia="仿宋_GB2312" w:hAnsi="宋体" w:hint="eastAsia"/>
          <w:sz w:val="24"/>
        </w:rPr>
        <w:t>本标准参照了</w:t>
      </w:r>
      <w:r>
        <w:rPr>
          <w:rFonts w:ascii="仿宋_GB2312" w:eastAsia="仿宋_GB2312" w:hAnsi="宋体"/>
          <w:sz w:val="24"/>
        </w:rPr>
        <w:t>T/ GDPIA 17-2020</w:t>
      </w:r>
      <w:r>
        <w:rPr>
          <w:rFonts w:ascii="仿宋_GB2312" w:eastAsia="仿宋_GB2312" w:hAnsi="宋体" w:hint="eastAsia"/>
          <w:sz w:val="24"/>
        </w:rPr>
        <w:t>《口罩用改性聚乙烯鼻梁条》标准，提升了环保要求、弯曲回弹角度、耐反复弯折性等指标，并且根据客户的需求，新提出了硬度指标，核心技术指标水平达到“国内一流、国际先进”。</w:t>
      </w:r>
    </w:p>
    <w:p w:rsidR="0035714B" w:rsidRDefault="00082075">
      <w:pPr>
        <w:spacing w:line="360" w:lineRule="auto"/>
        <w:rPr>
          <w:rFonts w:ascii="黑体" w:eastAsia="黑体" w:hAnsi="黑体"/>
          <w:sz w:val="24"/>
        </w:rPr>
      </w:pPr>
      <w:r>
        <w:rPr>
          <w:rFonts w:ascii="黑体" w:eastAsia="黑体" w:hAnsi="黑体" w:hint="eastAsia"/>
          <w:sz w:val="24"/>
        </w:rPr>
        <w:t xml:space="preserve">4.1.4 </w:t>
      </w:r>
      <w:r>
        <w:rPr>
          <w:rFonts w:ascii="黑体" w:eastAsia="黑体" w:hAnsi="黑体" w:hint="eastAsia"/>
          <w:sz w:val="24"/>
        </w:rPr>
        <w:t>经济性</w:t>
      </w:r>
    </w:p>
    <w:p w:rsidR="0035714B" w:rsidRDefault="00082075">
      <w:pPr>
        <w:spacing w:line="360" w:lineRule="auto"/>
        <w:ind w:firstLineChars="200" w:firstLine="480"/>
        <w:rPr>
          <w:rFonts w:ascii="仿宋_GB2312" w:eastAsia="仿宋_GB2312" w:hAnsi="宋体"/>
          <w:sz w:val="24"/>
        </w:rPr>
      </w:pPr>
      <w:r>
        <w:rPr>
          <w:rFonts w:ascii="仿宋_GB2312" w:eastAsia="仿宋_GB2312" w:hAnsi="宋体" w:hint="eastAsia"/>
          <w:sz w:val="24"/>
        </w:rPr>
        <w:t>在满足可塑性的前提下，塑料鼻梁条具有很好的性价比：以塑料鼻梁条</w:t>
      </w:r>
      <w:r>
        <w:rPr>
          <w:rFonts w:ascii="仿宋_GB2312" w:eastAsia="仿宋_GB2312" w:hAnsi="宋体" w:hint="eastAsia"/>
          <w:sz w:val="24"/>
        </w:rPr>
        <w:t>3</w:t>
      </w:r>
      <w:r>
        <w:rPr>
          <w:rFonts w:ascii="仿宋_GB2312" w:eastAsia="仿宋_GB2312" w:hAnsi="宋体" w:hint="eastAsia"/>
          <w:sz w:val="24"/>
        </w:rPr>
        <w:t xml:space="preserve"> </w:t>
      </w:r>
      <w:r>
        <w:rPr>
          <w:rFonts w:ascii="仿宋_GB2312" w:eastAsia="仿宋_GB2312" w:hAnsi="宋体" w:hint="eastAsia"/>
          <w:sz w:val="24"/>
        </w:rPr>
        <w:lastRenderedPageBreak/>
        <w:t>mm</w:t>
      </w:r>
      <w:r>
        <w:rPr>
          <w:rFonts w:ascii="Arial" w:eastAsia="仿宋_GB2312" w:hAnsi="Arial" w:cs="Arial"/>
          <w:sz w:val="24"/>
        </w:rPr>
        <w:t>×</w:t>
      </w:r>
      <w:r>
        <w:rPr>
          <w:rFonts w:ascii="仿宋_GB2312" w:eastAsia="仿宋_GB2312" w:hAnsi="宋体" w:hint="eastAsia"/>
          <w:sz w:val="24"/>
        </w:rPr>
        <w:t>0.8</w:t>
      </w:r>
      <w:r>
        <w:rPr>
          <w:rFonts w:ascii="仿宋_GB2312" w:eastAsia="仿宋_GB2312" w:hAnsi="宋体" w:hint="eastAsia"/>
          <w:sz w:val="24"/>
        </w:rPr>
        <w:t xml:space="preserve"> </w:t>
      </w:r>
      <w:r>
        <w:rPr>
          <w:rFonts w:ascii="仿宋_GB2312" w:eastAsia="仿宋_GB2312" w:hAnsi="宋体" w:hint="eastAsia"/>
          <w:sz w:val="24"/>
        </w:rPr>
        <w:t>mm</w:t>
      </w:r>
      <w:r>
        <w:rPr>
          <w:rFonts w:ascii="仿宋_GB2312" w:eastAsia="仿宋_GB2312" w:hAnsi="宋体" w:hint="eastAsia"/>
          <w:sz w:val="24"/>
        </w:rPr>
        <w:t>规格为例，米重仅为</w:t>
      </w:r>
      <w:r>
        <w:rPr>
          <w:rFonts w:ascii="仿宋_GB2312" w:eastAsia="仿宋_GB2312" w:hAnsi="宋体" w:hint="eastAsia"/>
          <w:sz w:val="24"/>
        </w:rPr>
        <w:t>2.4</w:t>
      </w:r>
      <w:r>
        <w:rPr>
          <w:rFonts w:ascii="仿宋_GB2312" w:eastAsia="仿宋_GB2312" w:hAnsi="宋体" w:hint="eastAsia"/>
          <w:sz w:val="24"/>
        </w:rPr>
        <w:t xml:space="preserve"> g</w:t>
      </w:r>
      <w:r>
        <w:rPr>
          <w:rFonts w:ascii="仿宋_GB2312" w:eastAsia="仿宋_GB2312" w:hAnsi="宋体" w:hint="eastAsia"/>
          <w:sz w:val="24"/>
        </w:rPr>
        <w:t>，而同规格的单铁芯鼻梁条米重为</w:t>
      </w:r>
      <w:r>
        <w:rPr>
          <w:rFonts w:ascii="仿宋_GB2312" w:eastAsia="仿宋_GB2312" w:hAnsi="宋体" w:hint="eastAsia"/>
          <w:sz w:val="24"/>
        </w:rPr>
        <w:t>2.9</w:t>
      </w:r>
      <w:r>
        <w:rPr>
          <w:rFonts w:ascii="仿宋_GB2312" w:eastAsia="仿宋_GB2312" w:hAnsi="宋体" w:hint="eastAsia"/>
          <w:sz w:val="24"/>
        </w:rPr>
        <w:t xml:space="preserve"> g</w:t>
      </w:r>
      <w:r>
        <w:rPr>
          <w:rFonts w:ascii="仿宋_GB2312" w:eastAsia="仿宋_GB2312" w:hAnsi="宋体" w:hint="eastAsia"/>
          <w:sz w:val="24"/>
        </w:rPr>
        <w:t>，这样算来，一公斤塑料鼻梁条可以达到</w:t>
      </w:r>
      <w:r>
        <w:rPr>
          <w:rFonts w:ascii="仿宋_GB2312" w:eastAsia="仿宋_GB2312" w:hAnsi="宋体" w:hint="eastAsia"/>
          <w:sz w:val="24"/>
        </w:rPr>
        <w:t>416</w:t>
      </w:r>
      <w:r>
        <w:rPr>
          <w:rFonts w:ascii="仿宋_GB2312" w:eastAsia="仿宋_GB2312" w:hAnsi="宋体" w:hint="eastAsia"/>
          <w:sz w:val="24"/>
        </w:rPr>
        <w:t xml:space="preserve"> m</w:t>
      </w:r>
      <w:r>
        <w:rPr>
          <w:rFonts w:ascii="仿宋_GB2312" w:eastAsia="仿宋_GB2312" w:hAnsi="宋体" w:hint="eastAsia"/>
          <w:sz w:val="24"/>
        </w:rPr>
        <w:t>，而单铁芯鼻梁条一公斤仅有</w:t>
      </w:r>
      <w:r>
        <w:rPr>
          <w:rFonts w:ascii="仿宋_GB2312" w:eastAsia="仿宋_GB2312" w:hAnsi="宋体" w:hint="eastAsia"/>
          <w:sz w:val="24"/>
        </w:rPr>
        <w:t>345</w:t>
      </w:r>
      <w:r>
        <w:rPr>
          <w:rFonts w:ascii="仿宋_GB2312" w:eastAsia="仿宋_GB2312" w:hAnsi="宋体" w:hint="eastAsia"/>
          <w:sz w:val="24"/>
        </w:rPr>
        <w:t xml:space="preserve"> m</w:t>
      </w:r>
      <w:r>
        <w:rPr>
          <w:rFonts w:ascii="仿宋_GB2312" w:eastAsia="仿宋_GB2312" w:hAnsi="宋体" w:hint="eastAsia"/>
          <w:sz w:val="24"/>
        </w:rPr>
        <w:t>，可以多生产</w:t>
      </w:r>
      <w:r>
        <w:rPr>
          <w:rFonts w:ascii="仿宋_GB2312" w:eastAsia="仿宋_GB2312" w:hAnsi="宋体" w:hint="eastAsia"/>
          <w:sz w:val="24"/>
        </w:rPr>
        <w:t>700</w:t>
      </w:r>
      <w:r>
        <w:rPr>
          <w:rFonts w:ascii="仿宋_GB2312" w:eastAsia="仿宋_GB2312" w:hAnsi="宋体" w:hint="eastAsia"/>
          <w:sz w:val="24"/>
        </w:rPr>
        <w:t>余只一次性口罩，经济效益优。并且本次浙江制造标准所提出的技术指标要求符合现行塑料软管生产企业的主要工艺流程，没有增加一次性口罩用塑料鼻梁条的制造成本。</w:t>
      </w:r>
    </w:p>
    <w:p w:rsidR="0035714B" w:rsidRDefault="00082075">
      <w:pPr>
        <w:spacing w:line="360" w:lineRule="auto"/>
        <w:rPr>
          <w:rFonts w:ascii="黑体" w:eastAsia="黑体" w:hAnsi="黑体"/>
          <w:sz w:val="24"/>
        </w:rPr>
      </w:pPr>
      <w:r>
        <w:rPr>
          <w:rFonts w:ascii="黑体" w:eastAsia="黑体" w:hAnsi="黑体" w:hint="eastAsia"/>
          <w:sz w:val="24"/>
        </w:rPr>
        <w:t xml:space="preserve">4.1.5 </w:t>
      </w:r>
      <w:r>
        <w:rPr>
          <w:rFonts w:ascii="黑体" w:eastAsia="黑体" w:hAnsi="黑体" w:hint="eastAsia"/>
          <w:sz w:val="24"/>
        </w:rPr>
        <w:t>可操作性</w:t>
      </w:r>
    </w:p>
    <w:p w:rsidR="0035714B" w:rsidRDefault="00082075">
      <w:pPr>
        <w:spacing w:line="360" w:lineRule="auto"/>
        <w:ind w:firstLine="480"/>
        <w:rPr>
          <w:rFonts w:ascii="仿宋_GB2312" w:eastAsia="仿宋_GB2312" w:hAnsi="宋体"/>
          <w:sz w:val="24"/>
        </w:rPr>
      </w:pPr>
      <w:r>
        <w:rPr>
          <w:rFonts w:ascii="仿宋_GB2312" w:eastAsia="仿宋_GB2312" w:hAnsi="宋体" w:hint="eastAsia"/>
          <w:sz w:val="24"/>
        </w:rPr>
        <w:t>本标准的技术要求均应有对应的检测设备和检测方法，并且可由第三方实验室检测；基本要求可验证、可核实；质量承诺要求可追溯。</w:t>
      </w:r>
    </w:p>
    <w:p w:rsidR="0035714B" w:rsidRDefault="00082075">
      <w:pPr>
        <w:pStyle w:val="af8"/>
        <w:spacing w:before="312" w:after="312" w:line="360" w:lineRule="auto"/>
        <w:rPr>
          <w:sz w:val="24"/>
          <w:szCs w:val="24"/>
        </w:rPr>
      </w:pPr>
      <w:r>
        <w:rPr>
          <w:rFonts w:hint="eastAsia"/>
          <w:sz w:val="24"/>
          <w:szCs w:val="24"/>
        </w:rPr>
        <w:t xml:space="preserve">4.2  </w:t>
      </w:r>
      <w:r>
        <w:rPr>
          <w:rFonts w:hint="eastAsia"/>
          <w:sz w:val="24"/>
          <w:szCs w:val="24"/>
        </w:rPr>
        <w:t>主要内容及确定依据</w:t>
      </w:r>
    </w:p>
    <w:p w:rsidR="0035714B" w:rsidRDefault="00082075">
      <w:pPr>
        <w:spacing w:line="360" w:lineRule="auto"/>
        <w:ind w:firstLine="480"/>
        <w:rPr>
          <w:rFonts w:ascii="仿宋" w:eastAsia="仿宋" w:hAnsi="仿宋" w:cs="仿宋"/>
          <w:sz w:val="24"/>
        </w:rPr>
      </w:pPr>
      <w:r>
        <w:rPr>
          <w:rFonts w:ascii="仿宋_GB2312" w:eastAsia="仿宋_GB2312" w:hAnsi="宋体" w:hint="eastAsia"/>
          <w:sz w:val="24"/>
        </w:rPr>
        <w:t>本标准主要规定了一次性口罩用塑料鼻梁条（即鼻夹）的分类、技术要求、试验方法和检验规则、标</w:t>
      </w:r>
      <w:r>
        <w:rPr>
          <w:rFonts w:ascii="仿宋_GB2312" w:eastAsia="仿宋_GB2312" w:hAnsi="宋体" w:hint="eastAsia"/>
          <w:sz w:val="24"/>
        </w:rPr>
        <w:t>志、包装、运输和储存。</w:t>
      </w:r>
      <w:r>
        <w:rPr>
          <w:rFonts w:ascii="仿宋" w:eastAsia="仿宋" w:hAnsi="仿宋" w:cs="仿宋" w:hint="eastAsia"/>
          <w:sz w:val="24"/>
        </w:rPr>
        <w:t>适用于以聚乙烯（</w:t>
      </w:r>
      <w:r>
        <w:rPr>
          <w:rFonts w:ascii="仿宋" w:eastAsia="仿宋" w:hAnsi="仿宋" w:cs="仿宋"/>
          <w:sz w:val="24"/>
        </w:rPr>
        <w:t>PE</w:t>
      </w:r>
      <w:r>
        <w:rPr>
          <w:rFonts w:ascii="仿宋" w:eastAsia="仿宋" w:hAnsi="仿宋" w:cs="仿宋"/>
          <w:sz w:val="24"/>
        </w:rPr>
        <w:t>）</w:t>
      </w:r>
      <w:r>
        <w:rPr>
          <w:rFonts w:ascii="仿宋" w:eastAsia="仿宋" w:hAnsi="仿宋" w:cs="仿宋" w:hint="eastAsia"/>
          <w:sz w:val="24"/>
        </w:rPr>
        <w:t>树脂为主要原料添加润滑剂、填料等</w:t>
      </w:r>
      <w:r>
        <w:rPr>
          <w:rFonts w:ascii="仿宋" w:eastAsia="仿宋" w:hAnsi="仿宋" w:cs="仿宋" w:hint="eastAsia"/>
          <w:sz w:val="24"/>
          <w:lang w:bidi="ar"/>
        </w:rPr>
        <w:t>，经挤出、拉伸等工艺制成的</w:t>
      </w:r>
      <w:r>
        <w:rPr>
          <w:rFonts w:ascii="仿宋" w:eastAsia="仿宋" w:hAnsi="仿宋" w:cs="仿宋" w:hint="eastAsia"/>
          <w:sz w:val="24"/>
        </w:rPr>
        <w:t>一次性口罩用塑料鼻梁条</w:t>
      </w:r>
    </w:p>
    <w:p w:rsidR="0035714B" w:rsidRDefault="00082075">
      <w:pPr>
        <w:spacing w:line="500" w:lineRule="exact"/>
        <w:ind w:firstLineChars="200" w:firstLine="480"/>
        <w:rPr>
          <w:rFonts w:ascii="仿宋_GB2312" w:eastAsia="仿宋_GB2312" w:hAnsi="宋体"/>
          <w:sz w:val="24"/>
        </w:rPr>
      </w:pPr>
      <w:r>
        <w:rPr>
          <w:rFonts w:ascii="仿宋_GB2312" w:eastAsia="仿宋_GB2312" w:hAnsi="宋体" w:hint="eastAsia"/>
          <w:sz w:val="24"/>
        </w:rPr>
        <w:t>一次性口罩用塑料鼻梁条作为口罩的重要部件之一，除了一些常规的指标外，比如：外观要求、卫生要求等，人们更关注的是产品的易定形性、安全性、舒适性、环保性等方面。所以我们在制定标准项目指标时参照</w:t>
      </w:r>
      <w:r>
        <w:rPr>
          <w:rFonts w:ascii="仿宋_GB2312" w:eastAsia="仿宋_GB2312" w:hAnsi="宋体"/>
          <w:sz w:val="24"/>
        </w:rPr>
        <w:t>T/ GDPIA 17-2020</w:t>
      </w:r>
      <w:r>
        <w:rPr>
          <w:rFonts w:ascii="仿宋_GB2312" w:eastAsia="仿宋_GB2312" w:hAnsi="宋体" w:hint="eastAsia"/>
          <w:sz w:val="24"/>
        </w:rPr>
        <w:t>《口罩用改性聚乙烯鼻梁条》的指标体系，并结合客户的需求，提高和新增了相关核心技术指标。</w:t>
      </w:r>
    </w:p>
    <w:p w:rsidR="0035714B" w:rsidRDefault="00082075">
      <w:pPr>
        <w:spacing w:line="500" w:lineRule="exact"/>
        <w:ind w:firstLineChars="200" w:firstLine="480"/>
        <w:rPr>
          <w:rFonts w:ascii="仿宋_GB2312" w:eastAsia="仿宋_GB2312" w:hAnsi="宋体"/>
          <w:sz w:val="24"/>
        </w:rPr>
      </w:pPr>
      <w:r>
        <w:rPr>
          <w:rFonts w:ascii="仿宋_GB2312" w:eastAsia="仿宋_GB2312" w:hAnsi="宋体" w:hint="eastAsia"/>
          <w:sz w:val="24"/>
        </w:rPr>
        <w:t>核心技术指标包括以下项目：环保要求、弯曲回弹角度、耐反复弯折性、硬度。</w:t>
      </w:r>
    </w:p>
    <w:p w:rsidR="0035714B" w:rsidRDefault="00082075">
      <w:pPr>
        <w:spacing w:line="360" w:lineRule="auto"/>
        <w:jc w:val="center"/>
        <w:rPr>
          <w:rFonts w:ascii="仿宋_GB2312" w:eastAsia="仿宋_GB2312" w:hAnsi="宋体"/>
          <w:sz w:val="24"/>
        </w:rPr>
      </w:pPr>
      <w:r>
        <w:rPr>
          <w:rFonts w:ascii="仿宋_GB2312" w:eastAsia="仿宋_GB2312" w:hAnsi="宋体" w:hint="eastAsia"/>
          <w:sz w:val="24"/>
        </w:rPr>
        <w:t>表</w:t>
      </w:r>
      <w:r>
        <w:rPr>
          <w:rFonts w:ascii="仿宋_GB2312" w:eastAsia="仿宋_GB2312" w:hAnsi="宋体" w:hint="eastAsia"/>
          <w:sz w:val="24"/>
        </w:rPr>
        <w:t xml:space="preserve">2 </w:t>
      </w:r>
      <w:r>
        <w:rPr>
          <w:rFonts w:ascii="仿宋_GB2312" w:eastAsia="仿宋_GB2312" w:hAnsi="宋体" w:hint="eastAsia"/>
          <w:sz w:val="24"/>
        </w:rPr>
        <w:t xml:space="preserve"> </w:t>
      </w:r>
      <w:r>
        <w:rPr>
          <w:rFonts w:ascii="仿宋_GB2312" w:eastAsia="仿宋_GB2312" w:hAnsi="宋体" w:hint="eastAsia"/>
          <w:sz w:val="24"/>
        </w:rPr>
        <w:t>技术要求主要内容</w:t>
      </w:r>
    </w:p>
    <w:tbl>
      <w:tblPr>
        <w:tblW w:w="8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
        <w:gridCol w:w="797"/>
        <w:gridCol w:w="2640"/>
        <w:gridCol w:w="2468"/>
        <w:gridCol w:w="991"/>
        <w:gridCol w:w="1140"/>
      </w:tblGrid>
      <w:tr w:rsidR="0035714B">
        <w:trPr>
          <w:trHeight w:val="542"/>
          <w:jc w:val="center"/>
        </w:trPr>
        <w:tc>
          <w:tcPr>
            <w:tcW w:w="654" w:type="dxa"/>
            <w:vAlign w:val="center"/>
          </w:tcPr>
          <w:p w:rsidR="0035714B" w:rsidRDefault="00082075">
            <w:pPr>
              <w:jc w:val="center"/>
              <w:rPr>
                <w:rFonts w:ascii="仿宋_GB2312" w:eastAsia="仿宋_GB2312" w:hAnsi="宋体"/>
                <w:sz w:val="18"/>
                <w:szCs w:val="18"/>
              </w:rPr>
            </w:pPr>
            <w:r>
              <w:rPr>
                <w:rFonts w:ascii="仿宋_GB2312" w:eastAsia="仿宋_GB2312" w:hAnsi="宋体" w:hint="eastAsia"/>
                <w:sz w:val="18"/>
                <w:szCs w:val="18"/>
              </w:rPr>
              <w:t>条款号</w:t>
            </w:r>
          </w:p>
        </w:tc>
        <w:tc>
          <w:tcPr>
            <w:tcW w:w="3437" w:type="dxa"/>
            <w:gridSpan w:val="2"/>
            <w:vAlign w:val="center"/>
          </w:tcPr>
          <w:p w:rsidR="0035714B" w:rsidRDefault="00082075">
            <w:pPr>
              <w:jc w:val="center"/>
              <w:rPr>
                <w:rFonts w:ascii="仿宋_GB2312" w:eastAsia="仿宋_GB2312" w:hAnsi="宋体"/>
                <w:sz w:val="18"/>
                <w:szCs w:val="18"/>
              </w:rPr>
            </w:pPr>
            <w:r>
              <w:rPr>
                <w:rFonts w:ascii="仿宋_GB2312" w:eastAsia="仿宋_GB2312" w:hAnsi="宋体"/>
                <w:sz w:val="18"/>
                <w:szCs w:val="18"/>
              </w:rPr>
              <w:t>主要内容</w:t>
            </w:r>
          </w:p>
        </w:tc>
        <w:tc>
          <w:tcPr>
            <w:tcW w:w="2468" w:type="dxa"/>
            <w:vAlign w:val="center"/>
          </w:tcPr>
          <w:p w:rsidR="0035714B" w:rsidRDefault="00082075">
            <w:pPr>
              <w:jc w:val="center"/>
              <w:rPr>
                <w:rFonts w:ascii="仿宋_GB2312" w:eastAsia="仿宋_GB2312" w:hAnsi="宋体"/>
                <w:sz w:val="18"/>
                <w:szCs w:val="18"/>
              </w:rPr>
            </w:pPr>
            <w:r>
              <w:rPr>
                <w:rFonts w:ascii="仿宋_GB2312" w:eastAsia="仿宋_GB2312" w:hAnsi="宋体"/>
                <w:sz w:val="18"/>
                <w:szCs w:val="18"/>
              </w:rPr>
              <w:t>提出依据</w:t>
            </w:r>
          </w:p>
        </w:tc>
        <w:tc>
          <w:tcPr>
            <w:tcW w:w="991" w:type="dxa"/>
            <w:vAlign w:val="center"/>
          </w:tcPr>
          <w:p w:rsidR="0035714B" w:rsidRDefault="00082075">
            <w:pPr>
              <w:jc w:val="center"/>
              <w:rPr>
                <w:rFonts w:ascii="仿宋_GB2312" w:eastAsia="仿宋_GB2312" w:hAnsi="宋体"/>
                <w:sz w:val="18"/>
                <w:szCs w:val="18"/>
              </w:rPr>
            </w:pPr>
            <w:r>
              <w:rPr>
                <w:rFonts w:ascii="仿宋_GB2312" w:eastAsia="仿宋_GB2312" w:hAnsi="宋体"/>
                <w:sz w:val="18"/>
                <w:szCs w:val="18"/>
              </w:rPr>
              <w:t>指标说明</w:t>
            </w:r>
          </w:p>
        </w:tc>
        <w:tc>
          <w:tcPr>
            <w:tcW w:w="1140" w:type="dxa"/>
            <w:vAlign w:val="center"/>
          </w:tcPr>
          <w:p w:rsidR="0035714B" w:rsidRDefault="00082075">
            <w:pPr>
              <w:jc w:val="center"/>
              <w:rPr>
                <w:rFonts w:ascii="仿宋_GB2312" w:eastAsia="仿宋_GB2312" w:hAnsi="宋体"/>
                <w:sz w:val="18"/>
                <w:szCs w:val="18"/>
              </w:rPr>
            </w:pPr>
            <w:r>
              <w:rPr>
                <w:rFonts w:ascii="仿宋_GB2312" w:eastAsia="仿宋_GB2312" w:hAnsi="宋体"/>
                <w:sz w:val="18"/>
                <w:szCs w:val="18"/>
              </w:rPr>
              <w:t>检测方法参考依据</w:t>
            </w:r>
          </w:p>
        </w:tc>
      </w:tr>
      <w:tr w:rsidR="0035714B">
        <w:trPr>
          <w:trHeight w:val="542"/>
          <w:jc w:val="center"/>
        </w:trPr>
        <w:tc>
          <w:tcPr>
            <w:tcW w:w="654" w:type="dxa"/>
            <w:vAlign w:val="center"/>
          </w:tcPr>
          <w:p w:rsidR="0035714B" w:rsidRDefault="00082075">
            <w:pPr>
              <w:jc w:val="center"/>
              <w:rPr>
                <w:rFonts w:ascii="仿宋_GB2312" w:eastAsia="仿宋_GB2312" w:hAnsi="宋体"/>
                <w:sz w:val="18"/>
                <w:szCs w:val="18"/>
              </w:rPr>
            </w:pPr>
            <w:r>
              <w:rPr>
                <w:rFonts w:ascii="仿宋_GB2312" w:eastAsia="仿宋_GB2312" w:hAnsi="宋体" w:hint="eastAsia"/>
                <w:sz w:val="18"/>
                <w:szCs w:val="18"/>
              </w:rPr>
              <w:t>5.1</w:t>
            </w:r>
          </w:p>
        </w:tc>
        <w:tc>
          <w:tcPr>
            <w:tcW w:w="3437" w:type="dxa"/>
            <w:gridSpan w:val="2"/>
            <w:vAlign w:val="center"/>
          </w:tcPr>
          <w:p w:rsidR="0035714B" w:rsidRDefault="00082075">
            <w:pPr>
              <w:jc w:val="center"/>
              <w:rPr>
                <w:rFonts w:ascii="仿宋_GB2312" w:eastAsia="仿宋_GB2312" w:hAnsi="宋体"/>
                <w:sz w:val="18"/>
                <w:szCs w:val="18"/>
              </w:rPr>
            </w:pPr>
            <w:r>
              <w:rPr>
                <w:rFonts w:ascii="仿宋_GB2312" w:eastAsia="仿宋_GB2312" w:hAnsi="宋体" w:hint="eastAsia"/>
                <w:sz w:val="18"/>
                <w:szCs w:val="18"/>
              </w:rPr>
              <w:t>外观要求</w:t>
            </w:r>
          </w:p>
        </w:tc>
        <w:tc>
          <w:tcPr>
            <w:tcW w:w="2468" w:type="dxa"/>
            <w:vAlign w:val="center"/>
          </w:tcPr>
          <w:p w:rsidR="0035714B" w:rsidRDefault="00082075">
            <w:pPr>
              <w:jc w:val="left"/>
              <w:rPr>
                <w:rFonts w:ascii="仿宋_GB2312" w:eastAsia="仿宋_GB2312" w:hAnsi="宋体"/>
                <w:sz w:val="18"/>
                <w:szCs w:val="18"/>
              </w:rPr>
            </w:pPr>
            <w:r>
              <w:rPr>
                <w:rFonts w:ascii="仿宋_GB2312" w:eastAsia="仿宋_GB2312" w:hAnsi="宋体" w:hint="eastAsia"/>
                <w:sz w:val="18"/>
                <w:szCs w:val="18"/>
              </w:rPr>
              <w:t>根据客户要求提出</w:t>
            </w:r>
          </w:p>
        </w:tc>
        <w:tc>
          <w:tcPr>
            <w:tcW w:w="991" w:type="dxa"/>
            <w:vAlign w:val="center"/>
          </w:tcPr>
          <w:p w:rsidR="0035714B" w:rsidRDefault="00082075">
            <w:pPr>
              <w:jc w:val="center"/>
              <w:rPr>
                <w:rFonts w:ascii="仿宋_GB2312" w:eastAsia="仿宋_GB2312" w:hAnsi="宋体"/>
                <w:sz w:val="18"/>
                <w:szCs w:val="18"/>
              </w:rPr>
            </w:pPr>
            <w:r>
              <w:rPr>
                <w:rFonts w:ascii="仿宋_GB2312" w:eastAsia="仿宋_GB2312" w:hAnsi="宋体" w:hint="eastAsia"/>
                <w:sz w:val="18"/>
                <w:szCs w:val="18"/>
              </w:rPr>
              <w:t>/</w:t>
            </w:r>
          </w:p>
        </w:tc>
        <w:tc>
          <w:tcPr>
            <w:tcW w:w="1140" w:type="dxa"/>
            <w:vAlign w:val="center"/>
          </w:tcPr>
          <w:p w:rsidR="0035714B" w:rsidRDefault="00082075">
            <w:pPr>
              <w:jc w:val="center"/>
              <w:rPr>
                <w:rFonts w:ascii="仿宋_GB2312" w:eastAsia="仿宋_GB2312" w:hAnsi="宋体"/>
                <w:sz w:val="18"/>
                <w:szCs w:val="18"/>
              </w:rPr>
            </w:pPr>
            <w:r>
              <w:rPr>
                <w:rFonts w:ascii="仿宋_GB2312" w:eastAsia="仿宋_GB2312" w:hAnsi="宋体"/>
                <w:sz w:val="18"/>
                <w:szCs w:val="18"/>
              </w:rPr>
              <w:t>目测</w:t>
            </w:r>
          </w:p>
        </w:tc>
      </w:tr>
      <w:tr w:rsidR="0035714B">
        <w:trPr>
          <w:trHeight w:val="542"/>
          <w:jc w:val="center"/>
        </w:trPr>
        <w:tc>
          <w:tcPr>
            <w:tcW w:w="654" w:type="dxa"/>
            <w:vAlign w:val="center"/>
          </w:tcPr>
          <w:p w:rsidR="0035714B" w:rsidRDefault="00082075">
            <w:pPr>
              <w:jc w:val="center"/>
              <w:rPr>
                <w:rFonts w:ascii="仿宋_GB2312" w:eastAsia="仿宋_GB2312" w:hAnsi="宋体"/>
                <w:sz w:val="18"/>
                <w:szCs w:val="18"/>
              </w:rPr>
            </w:pPr>
            <w:r>
              <w:rPr>
                <w:rFonts w:ascii="仿宋_GB2312" w:eastAsia="仿宋_GB2312" w:hAnsi="宋体" w:hint="eastAsia"/>
                <w:sz w:val="18"/>
                <w:szCs w:val="18"/>
              </w:rPr>
              <w:t>5.2</w:t>
            </w:r>
          </w:p>
        </w:tc>
        <w:tc>
          <w:tcPr>
            <w:tcW w:w="3437" w:type="dxa"/>
            <w:gridSpan w:val="2"/>
            <w:vAlign w:val="center"/>
          </w:tcPr>
          <w:p w:rsidR="0035714B" w:rsidRDefault="00082075">
            <w:pPr>
              <w:jc w:val="center"/>
              <w:rPr>
                <w:rFonts w:ascii="仿宋_GB2312" w:eastAsia="仿宋_GB2312" w:hAnsi="宋体"/>
                <w:sz w:val="18"/>
                <w:szCs w:val="18"/>
              </w:rPr>
            </w:pPr>
            <w:r>
              <w:rPr>
                <w:rFonts w:ascii="仿宋_GB2312" w:eastAsia="仿宋_GB2312" w:hAnsi="宋体" w:hint="eastAsia"/>
                <w:sz w:val="18"/>
                <w:szCs w:val="18"/>
              </w:rPr>
              <w:t>环保要求</w:t>
            </w:r>
          </w:p>
        </w:tc>
        <w:tc>
          <w:tcPr>
            <w:tcW w:w="2468" w:type="dxa"/>
            <w:vAlign w:val="center"/>
          </w:tcPr>
          <w:p w:rsidR="0035714B" w:rsidRDefault="00082075">
            <w:pPr>
              <w:jc w:val="left"/>
              <w:rPr>
                <w:rFonts w:ascii="仿宋_GB2312" w:hAnsi="宋体"/>
                <w:sz w:val="18"/>
                <w:szCs w:val="18"/>
              </w:rPr>
            </w:pPr>
            <w:r>
              <w:rPr>
                <w:rFonts w:ascii="仿宋_GB2312" w:eastAsia="仿宋_GB2312" w:hAnsi="宋体" w:hint="eastAsia"/>
                <w:sz w:val="18"/>
                <w:szCs w:val="18"/>
              </w:rPr>
              <w:t>根据客户的要求，提出</w:t>
            </w:r>
            <w:r>
              <w:rPr>
                <w:rFonts w:ascii="仿宋_GB2312" w:eastAsia="仿宋_GB2312" w:hAnsi="宋体" w:hint="eastAsia"/>
                <w:sz w:val="18"/>
                <w:szCs w:val="18"/>
              </w:rPr>
              <w:t>RoHS</w:t>
            </w:r>
            <w:r>
              <w:rPr>
                <w:rFonts w:ascii="仿宋_GB2312" w:eastAsia="仿宋_GB2312" w:hAnsi="宋体" w:hint="eastAsia"/>
                <w:sz w:val="18"/>
                <w:szCs w:val="18"/>
              </w:rPr>
              <w:t>2.0</w:t>
            </w:r>
            <w:r>
              <w:rPr>
                <w:rFonts w:ascii="仿宋_GB2312" w:eastAsia="仿宋_GB2312" w:hAnsi="宋体" w:hint="eastAsia"/>
                <w:sz w:val="18"/>
                <w:szCs w:val="18"/>
              </w:rPr>
              <w:t>指令</w:t>
            </w:r>
            <w:r>
              <w:rPr>
                <w:rFonts w:ascii="仿宋_GB2312" w:eastAsia="仿宋_GB2312" w:hAnsi="宋体" w:hint="eastAsia"/>
                <w:sz w:val="18"/>
                <w:szCs w:val="18"/>
              </w:rPr>
              <w:t>的要求</w:t>
            </w:r>
          </w:p>
        </w:tc>
        <w:tc>
          <w:tcPr>
            <w:tcW w:w="991" w:type="dxa"/>
            <w:vAlign w:val="center"/>
          </w:tcPr>
          <w:p w:rsidR="0035714B" w:rsidRDefault="00082075">
            <w:pPr>
              <w:jc w:val="center"/>
              <w:rPr>
                <w:rFonts w:ascii="仿宋_GB2312" w:eastAsia="仿宋_GB2312" w:hAnsi="宋体"/>
                <w:sz w:val="18"/>
                <w:szCs w:val="18"/>
              </w:rPr>
            </w:pPr>
            <w:r>
              <w:rPr>
                <w:rFonts w:ascii="仿宋_GB2312" w:eastAsia="仿宋_GB2312" w:hAnsi="宋体" w:hint="eastAsia"/>
                <w:sz w:val="18"/>
                <w:szCs w:val="18"/>
              </w:rPr>
              <w:t>提升性</w:t>
            </w:r>
          </w:p>
        </w:tc>
        <w:tc>
          <w:tcPr>
            <w:tcW w:w="1140" w:type="dxa"/>
            <w:vAlign w:val="center"/>
          </w:tcPr>
          <w:p w:rsidR="0035714B" w:rsidRDefault="005A7BE6">
            <w:pPr>
              <w:jc w:val="center"/>
              <w:rPr>
                <w:rFonts w:ascii="仿宋_GB2312" w:eastAsia="仿宋_GB2312" w:hAnsi="宋体"/>
                <w:sz w:val="18"/>
                <w:szCs w:val="18"/>
              </w:rPr>
            </w:pPr>
            <w:r w:rsidRPr="005A7BE6">
              <w:rPr>
                <w:rFonts w:ascii="仿宋_GB2312" w:eastAsia="仿宋_GB2312" w:hAnsi="宋体"/>
                <w:sz w:val="18"/>
                <w:szCs w:val="18"/>
              </w:rPr>
              <w:t>IEC 62321</w:t>
            </w:r>
            <w:bookmarkStart w:id="0" w:name="_GoBack"/>
            <w:bookmarkEnd w:id="0"/>
          </w:p>
        </w:tc>
      </w:tr>
      <w:tr w:rsidR="0035714B">
        <w:trPr>
          <w:trHeight w:val="542"/>
          <w:jc w:val="center"/>
        </w:trPr>
        <w:tc>
          <w:tcPr>
            <w:tcW w:w="654" w:type="dxa"/>
            <w:vAlign w:val="center"/>
          </w:tcPr>
          <w:p w:rsidR="0035714B" w:rsidRDefault="00082075">
            <w:pPr>
              <w:jc w:val="center"/>
              <w:rPr>
                <w:rFonts w:ascii="仿宋_GB2312" w:eastAsia="仿宋_GB2312" w:hAnsi="宋体"/>
                <w:sz w:val="18"/>
                <w:szCs w:val="18"/>
              </w:rPr>
            </w:pPr>
            <w:r>
              <w:rPr>
                <w:rFonts w:ascii="仿宋_GB2312" w:eastAsia="仿宋_GB2312" w:hAnsi="宋体" w:hint="eastAsia"/>
                <w:sz w:val="18"/>
                <w:szCs w:val="18"/>
              </w:rPr>
              <w:t>5.3</w:t>
            </w:r>
          </w:p>
        </w:tc>
        <w:tc>
          <w:tcPr>
            <w:tcW w:w="3437" w:type="dxa"/>
            <w:gridSpan w:val="2"/>
            <w:vAlign w:val="center"/>
          </w:tcPr>
          <w:p w:rsidR="0035714B" w:rsidRDefault="00082075">
            <w:pPr>
              <w:jc w:val="center"/>
              <w:rPr>
                <w:rFonts w:ascii="仿宋_GB2312" w:eastAsia="仿宋_GB2312" w:hAnsi="宋体"/>
                <w:sz w:val="18"/>
                <w:szCs w:val="18"/>
              </w:rPr>
            </w:pPr>
            <w:r>
              <w:rPr>
                <w:rFonts w:ascii="仿宋_GB2312" w:eastAsia="仿宋_GB2312" w:hAnsi="宋体" w:hint="eastAsia"/>
                <w:sz w:val="18"/>
                <w:szCs w:val="18"/>
              </w:rPr>
              <w:t>卫生要求</w:t>
            </w:r>
          </w:p>
        </w:tc>
        <w:tc>
          <w:tcPr>
            <w:tcW w:w="2468" w:type="dxa"/>
            <w:vAlign w:val="center"/>
          </w:tcPr>
          <w:p w:rsidR="0035714B" w:rsidRDefault="00082075">
            <w:pPr>
              <w:jc w:val="left"/>
              <w:rPr>
                <w:rFonts w:ascii="仿宋_GB2312" w:eastAsia="仿宋_GB2312" w:hAnsi="宋体"/>
                <w:sz w:val="18"/>
                <w:szCs w:val="18"/>
              </w:rPr>
            </w:pPr>
            <w:r>
              <w:rPr>
                <w:rFonts w:ascii="仿宋_GB2312" w:eastAsia="仿宋_GB2312" w:hAnsi="宋体" w:hint="eastAsia"/>
                <w:sz w:val="18"/>
                <w:szCs w:val="18"/>
              </w:rPr>
              <w:t>执行</w:t>
            </w:r>
            <w:r>
              <w:rPr>
                <w:rFonts w:ascii="仿宋_GB2312" w:eastAsia="仿宋_GB2312" w:hAnsi="宋体"/>
                <w:sz w:val="18"/>
                <w:szCs w:val="18"/>
              </w:rPr>
              <w:t>GB15979</w:t>
            </w:r>
            <w:r>
              <w:rPr>
                <w:rFonts w:ascii="仿宋_GB2312" w:eastAsia="仿宋_GB2312" w:hAnsi="宋体" w:hint="eastAsia"/>
                <w:sz w:val="18"/>
                <w:szCs w:val="18"/>
              </w:rPr>
              <w:t>的</w:t>
            </w:r>
            <w:r>
              <w:rPr>
                <w:rFonts w:ascii="仿宋_GB2312" w:eastAsia="仿宋_GB2312" w:hAnsi="宋体" w:hint="eastAsia"/>
                <w:sz w:val="18"/>
                <w:szCs w:val="18"/>
              </w:rPr>
              <w:t>要求</w:t>
            </w:r>
          </w:p>
        </w:tc>
        <w:tc>
          <w:tcPr>
            <w:tcW w:w="991" w:type="dxa"/>
            <w:vAlign w:val="center"/>
          </w:tcPr>
          <w:p w:rsidR="0035714B" w:rsidRDefault="00082075">
            <w:pPr>
              <w:jc w:val="center"/>
              <w:rPr>
                <w:rFonts w:ascii="仿宋_GB2312" w:eastAsia="仿宋_GB2312" w:hAnsi="宋体"/>
                <w:sz w:val="18"/>
                <w:szCs w:val="18"/>
              </w:rPr>
            </w:pPr>
            <w:r>
              <w:rPr>
                <w:rFonts w:ascii="仿宋_GB2312" w:eastAsia="仿宋_GB2312" w:hAnsi="宋体" w:hint="eastAsia"/>
                <w:sz w:val="18"/>
                <w:szCs w:val="18"/>
              </w:rPr>
              <w:t>/</w:t>
            </w:r>
          </w:p>
        </w:tc>
        <w:tc>
          <w:tcPr>
            <w:tcW w:w="1140" w:type="dxa"/>
            <w:vAlign w:val="center"/>
          </w:tcPr>
          <w:p w:rsidR="0035714B" w:rsidRDefault="00082075">
            <w:pPr>
              <w:jc w:val="center"/>
              <w:rPr>
                <w:rFonts w:ascii="仿宋_GB2312" w:eastAsia="仿宋_GB2312" w:hAnsi="宋体"/>
                <w:sz w:val="18"/>
                <w:szCs w:val="18"/>
              </w:rPr>
            </w:pPr>
            <w:r>
              <w:rPr>
                <w:rFonts w:ascii="仿宋_GB2312" w:eastAsia="仿宋_GB2312" w:hAnsi="宋体" w:hint="eastAsia"/>
                <w:sz w:val="18"/>
                <w:szCs w:val="18"/>
              </w:rPr>
              <w:t>GB 15979</w:t>
            </w:r>
          </w:p>
        </w:tc>
      </w:tr>
      <w:tr w:rsidR="0035714B">
        <w:trPr>
          <w:trHeight w:val="324"/>
          <w:jc w:val="center"/>
        </w:trPr>
        <w:tc>
          <w:tcPr>
            <w:tcW w:w="654" w:type="dxa"/>
            <w:vMerge w:val="restart"/>
            <w:vAlign w:val="center"/>
          </w:tcPr>
          <w:p w:rsidR="0035714B" w:rsidRDefault="00082075">
            <w:pPr>
              <w:jc w:val="center"/>
              <w:rPr>
                <w:rFonts w:ascii="仿宋_GB2312" w:eastAsia="仿宋_GB2312" w:hAnsi="宋体"/>
                <w:sz w:val="18"/>
                <w:szCs w:val="18"/>
              </w:rPr>
            </w:pPr>
            <w:r>
              <w:rPr>
                <w:rFonts w:ascii="仿宋_GB2312" w:eastAsia="仿宋_GB2312" w:hAnsi="宋体" w:hint="eastAsia"/>
                <w:sz w:val="18"/>
                <w:szCs w:val="18"/>
              </w:rPr>
              <w:t>5.4</w:t>
            </w:r>
          </w:p>
        </w:tc>
        <w:tc>
          <w:tcPr>
            <w:tcW w:w="797" w:type="dxa"/>
            <w:vMerge w:val="restart"/>
            <w:vAlign w:val="center"/>
          </w:tcPr>
          <w:p w:rsidR="0035714B" w:rsidRDefault="00082075">
            <w:pPr>
              <w:jc w:val="center"/>
              <w:rPr>
                <w:rFonts w:ascii="仿宋_GB2312" w:eastAsia="仿宋_GB2312" w:hAnsi="宋体"/>
                <w:sz w:val="18"/>
                <w:szCs w:val="18"/>
              </w:rPr>
            </w:pPr>
            <w:r>
              <w:rPr>
                <w:rFonts w:ascii="仿宋_GB2312" w:eastAsia="仿宋_GB2312" w:hAnsi="宋体" w:hint="eastAsia"/>
                <w:sz w:val="18"/>
                <w:szCs w:val="18"/>
              </w:rPr>
              <w:t>弯曲回弹角度</w:t>
            </w:r>
          </w:p>
        </w:tc>
        <w:tc>
          <w:tcPr>
            <w:tcW w:w="2640" w:type="dxa"/>
            <w:vAlign w:val="center"/>
          </w:tcPr>
          <w:p w:rsidR="0035714B" w:rsidRDefault="00082075">
            <w:pPr>
              <w:jc w:val="center"/>
              <w:rPr>
                <w:rFonts w:ascii="仿宋_GB2312" w:eastAsia="仿宋_GB2312" w:hAnsi="宋体"/>
                <w:sz w:val="18"/>
                <w:szCs w:val="18"/>
              </w:rPr>
            </w:pPr>
            <w:r>
              <w:rPr>
                <w:rFonts w:ascii="仿宋_GB2312" w:eastAsia="仿宋_GB2312" w:hAnsi="宋体" w:hint="eastAsia"/>
                <w:sz w:val="18"/>
                <w:szCs w:val="18"/>
              </w:rPr>
              <w:t>23</w:t>
            </w:r>
            <w:r>
              <w:rPr>
                <w:rFonts w:ascii="仿宋_GB2312" w:eastAsia="仿宋_GB2312" w:hAnsi="宋体" w:hint="eastAsia"/>
                <w:sz w:val="18"/>
                <w:szCs w:val="18"/>
              </w:rPr>
              <w:t>℃对折弯曲回弹角度θ</w:t>
            </w:r>
            <w:r>
              <w:rPr>
                <w:rFonts w:ascii="仿宋_GB2312" w:eastAsia="仿宋_GB2312" w:hAnsi="宋体" w:hint="eastAsia"/>
                <w:sz w:val="18"/>
                <w:szCs w:val="18"/>
              </w:rPr>
              <w:t>a1</w:t>
            </w:r>
          </w:p>
        </w:tc>
        <w:tc>
          <w:tcPr>
            <w:tcW w:w="2468" w:type="dxa"/>
            <w:vMerge w:val="restart"/>
            <w:vAlign w:val="center"/>
          </w:tcPr>
          <w:p w:rsidR="0035714B" w:rsidRDefault="00082075">
            <w:pPr>
              <w:rPr>
                <w:rFonts w:ascii="仿宋_GB2312" w:eastAsia="仿宋_GB2312" w:hAnsi="宋体"/>
                <w:sz w:val="18"/>
                <w:szCs w:val="18"/>
              </w:rPr>
            </w:pPr>
            <w:r>
              <w:rPr>
                <w:rFonts w:ascii="仿宋_GB2312" w:eastAsia="仿宋_GB2312" w:hAnsi="宋体" w:hint="eastAsia"/>
                <w:sz w:val="18"/>
                <w:szCs w:val="18"/>
              </w:rPr>
              <w:t>参照</w:t>
            </w:r>
            <w:r>
              <w:rPr>
                <w:rFonts w:ascii="仿宋_GB2312" w:eastAsia="仿宋_GB2312" w:hAnsi="宋体"/>
                <w:sz w:val="18"/>
                <w:szCs w:val="18"/>
              </w:rPr>
              <w:t>T/ GDPIA 17-2020</w:t>
            </w:r>
            <w:r>
              <w:rPr>
                <w:rFonts w:ascii="仿宋_GB2312" w:eastAsia="仿宋_GB2312" w:hAnsi="宋体"/>
                <w:sz w:val="18"/>
                <w:szCs w:val="18"/>
              </w:rPr>
              <w:t>中</w:t>
            </w:r>
            <w:r>
              <w:rPr>
                <w:rFonts w:ascii="仿宋_GB2312" w:eastAsia="仿宋_GB2312" w:hAnsi="宋体" w:hint="eastAsia"/>
                <w:sz w:val="18"/>
                <w:szCs w:val="18"/>
              </w:rPr>
              <w:t>3.3</w:t>
            </w:r>
            <w:r>
              <w:rPr>
                <w:rFonts w:ascii="仿宋_GB2312" w:eastAsia="仿宋_GB2312" w:hAnsi="宋体" w:hint="eastAsia"/>
                <w:sz w:val="18"/>
                <w:szCs w:val="18"/>
              </w:rPr>
              <w:t>的要求，并结合客户的需求提出</w:t>
            </w:r>
          </w:p>
        </w:tc>
        <w:tc>
          <w:tcPr>
            <w:tcW w:w="991" w:type="dxa"/>
            <w:vAlign w:val="center"/>
          </w:tcPr>
          <w:p w:rsidR="0035714B" w:rsidRDefault="00082075">
            <w:pPr>
              <w:jc w:val="center"/>
              <w:rPr>
                <w:rFonts w:ascii="仿宋_GB2312" w:eastAsia="仿宋_GB2312" w:hAnsi="宋体"/>
                <w:sz w:val="18"/>
                <w:szCs w:val="18"/>
              </w:rPr>
            </w:pPr>
            <w:r>
              <w:rPr>
                <w:rFonts w:ascii="仿宋_GB2312" w:eastAsia="仿宋_GB2312" w:hAnsi="宋体"/>
                <w:sz w:val="18"/>
                <w:szCs w:val="18"/>
              </w:rPr>
              <w:t>提升性</w:t>
            </w:r>
          </w:p>
        </w:tc>
        <w:tc>
          <w:tcPr>
            <w:tcW w:w="1140" w:type="dxa"/>
            <w:vAlign w:val="center"/>
          </w:tcPr>
          <w:p w:rsidR="0035714B" w:rsidRDefault="00082075">
            <w:pPr>
              <w:jc w:val="center"/>
              <w:rPr>
                <w:rFonts w:ascii="仿宋_GB2312" w:eastAsia="仿宋_GB2312" w:hAnsi="宋体"/>
                <w:sz w:val="18"/>
                <w:szCs w:val="18"/>
              </w:rPr>
            </w:pPr>
            <w:r>
              <w:rPr>
                <w:rFonts w:ascii="仿宋_GB2312" w:eastAsia="仿宋_GB2312" w:hAnsi="宋体" w:hint="eastAsia"/>
                <w:sz w:val="18"/>
                <w:szCs w:val="18"/>
              </w:rPr>
              <w:t>试验检测</w:t>
            </w:r>
          </w:p>
        </w:tc>
      </w:tr>
      <w:tr w:rsidR="0035714B">
        <w:trPr>
          <w:trHeight w:val="287"/>
          <w:jc w:val="center"/>
        </w:trPr>
        <w:tc>
          <w:tcPr>
            <w:tcW w:w="654" w:type="dxa"/>
            <w:vMerge/>
            <w:vAlign w:val="center"/>
          </w:tcPr>
          <w:p w:rsidR="0035714B" w:rsidRDefault="0035714B">
            <w:pPr>
              <w:jc w:val="center"/>
              <w:rPr>
                <w:rFonts w:ascii="仿宋_GB2312" w:eastAsia="仿宋_GB2312" w:hAnsi="宋体"/>
                <w:sz w:val="18"/>
                <w:szCs w:val="18"/>
              </w:rPr>
            </w:pPr>
          </w:p>
        </w:tc>
        <w:tc>
          <w:tcPr>
            <w:tcW w:w="797" w:type="dxa"/>
            <w:vMerge/>
            <w:vAlign w:val="center"/>
          </w:tcPr>
          <w:p w:rsidR="0035714B" w:rsidRDefault="0035714B">
            <w:pPr>
              <w:jc w:val="center"/>
              <w:rPr>
                <w:rFonts w:ascii="仿宋_GB2312" w:eastAsia="仿宋_GB2312" w:hAnsi="宋体"/>
                <w:sz w:val="18"/>
                <w:szCs w:val="18"/>
              </w:rPr>
            </w:pPr>
          </w:p>
        </w:tc>
        <w:tc>
          <w:tcPr>
            <w:tcW w:w="2640" w:type="dxa"/>
            <w:vAlign w:val="center"/>
          </w:tcPr>
          <w:p w:rsidR="0035714B" w:rsidRDefault="00082075">
            <w:pPr>
              <w:jc w:val="center"/>
              <w:rPr>
                <w:rFonts w:ascii="仿宋_GB2312" w:eastAsia="仿宋_GB2312" w:hAnsi="宋体"/>
                <w:sz w:val="18"/>
                <w:szCs w:val="18"/>
              </w:rPr>
            </w:pPr>
            <w:r>
              <w:rPr>
                <w:rFonts w:ascii="仿宋_GB2312" w:eastAsia="仿宋_GB2312" w:hAnsi="宋体"/>
                <w:sz w:val="18"/>
                <w:szCs w:val="18"/>
              </w:rPr>
              <w:t>37</w:t>
            </w:r>
            <w:r>
              <w:rPr>
                <w:rFonts w:ascii="仿宋_GB2312" w:eastAsia="仿宋_GB2312" w:hAnsi="宋体"/>
                <w:sz w:val="18"/>
                <w:szCs w:val="18"/>
              </w:rPr>
              <w:t>℃</w:t>
            </w:r>
            <w:r>
              <w:rPr>
                <w:rFonts w:ascii="仿宋_GB2312" w:eastAsia="仿宋_GB2312" w:hAnsi="宋体"/>
                <w:sz w:val="18"/>
                <w:szCs w:val="18"/>
              </w:rPr>
              <w:t>对折弯曲回弹角度</w:t>
            </w:r>
            <w:r>
              <w:rPr>
                <w:rFonts w:ascii="仿宋_GB2312" w:eastAsia="仿宋_GB2312" w:hAnsi="宋体"/>
                <w:sz w:val="18"/>
                <w:szCs w:val="18"/>
              </w:rPr>
              <w:t>θ</w:t>
            </w:r>
            <w:r>
              <w:rPr>
                <w:rFonts w:ascii="仿宋_GB2312" w:eastAsia="仿宋_GB2312" w:hAnsi="宋体"/>
                <w:sz w:val="18"/>
                <w:szCs w:val="18"/>
              </w:rPr>
              <w:t>a2</w:t>
            </w:r>
          </w:p>
        </w:tc>
        <w:tc>
          <w:tcPr>
            <w:tcW w:w="2468" w:type="dxa"/>
            <w:vMerge/>
            <w:vAlign w:val="center"/>
          </w:tcPr>
          <w:p w:rsidR="0035714B" w:rsidRDefault="0035714B">
            <w:pPr>
              <w:rPr>
                <w:rFonts w:ascii="仿宋_GB2312" w:eastAsia="仿宋_GB2312" w:hAnsi="宋体"/>
                <w:sz w:val="18"/>
                <w:szCs w:val="18"/>
              </w:rPr>
            </w:pPr>
          </w:p>
        </w:tc>
        <w:tc>
          <w:tcPr>
            <w:tcW w:w="991" w:type="dxa"/>
            <w:vAlign w:val="center"/>
          </w:tcPr>
          <w:p w:rsidR="0035714B" w:rsidRDefault="00082075">
            <w:pPr>
              <w:jc w:val="center"/>
              <w:rPr>
                <w:rFonts w:ascii="仿宋_GB2312" w:eastAsia="仿宋_GB2312" w:hAnsi="宋体"/>
                <w:sz w:val="18"/>
                <w:szCs w:val="18"/>
              </w:rPr>
            </w:pPr>
            <w:r>
              <w:rPr>
                <w:rFonts w:ascii="仿宋_GB2312" w:eastAsia="仿宋_GB2312" w:hAnsi="宋体"/>
                <w:sz w:val="18"/>
                <w:szCs w:val="18"/>
              </w:rPr>
              <w:t>提升性</w:t>
            </w:r>
          </w:p>
        </w:tc>
        <w:tc>
          <w:tcPr>
            <w:tcW w:w="1140" w:type="dxa"/>
            <w:vAlign w:val="center"/>
          </w:tcPr>
          <w:p w:rsidR="0035714B" w:rsidRDefault="00082075">
            <w:pPr>
              <w:jc w:val="center"/>
              <w:rPr>
                <w:rFonts w:ascii="仿宋_GB2312" w:eastAsia="仿宋_GB2312" w:hAnsi="宋体"/>
                <w:sz w:val="18"/>
                <w:szCs w:val="18"/>
              </w:rPr>
            </w:pPr>
            <w:r>
              <w:rPr>
                <w:rFonts w:ascii="仿宋_GB2312" w:eastAsia="仿宋_GB2312" w:hAnsi="宋体" w:hint="eastAsia"/>
                <w:sz w:val="18"/>
                <w:szCs w:val="18"/>
              </w:rPr>
              <w:t>试验检测</w:t>
            </w:r>
          </w:p>
        </w:tc>
      </w:tr>
      <w:tr w:rsidR="0035714B">
        <w:trPr>
          <w:trHeight w:val="108"/>
          <w:jc w:val="center"/>
        </w:trPr>
        <w:tc>
          <w:tcPr>
            <w:tcW w:w="654" w:type="dxa"/>
            <w:vMerge/>
            <w:vAlign w:val="center"/>
          </w:tcPr>
          <w:p w:rsidR="0035714B" w:rsidRDefault="0035714B">
            <w:pPr>
              <w:jc w:val="center"/>
              <w:rPr>
                <w:rFonts w:ascii="仿宋_GB2312" w:eastAsia="仿宋_GB2312" w:hAnsi="宋体"/>
                <w:sz w:val="18"/>
                <w:szCs w:val="18"/>
              </w:rPr>
            </w:pPr>
          </w:p>
        </w:tc>
        <w:tc>
          <w:tcPr>
            <w:tcW w:w="797" w:type="dxa"/>
            <w:vMerge/>
            <w:vAlign w:val="center"/>
          </w:tcPr>
          <w:p w:rsidR="0035714B" w:rsidRDefault="0035714B">
            <w:pPr>
              <w:jc w:val="center"/>
              <w:rPr>
                <w:rFonts w:ascii="仿宋_GB2312" w:eastAsia="仿宋_GB2312" w:hAnsi="宋体"/>
                <w:sz w:val="18"/>
                <w:szCs w:val="18"/>
              </w:rPr>
            </w:pPr>
          </w:p>
        </w:tc>
        <w:tc>
          <w:tcPr>
            <w:tcW w:w="2640" w:type="dxa"/>
            <w:vAlign w:val="center"/>
          </w:tcPr>
          <w:p w:rsidR="0035714B" w:rsidRDefault="00082075">
            <w:pPr>
              <w:jc w:val="center"/>
              <w:rPr>
                <w:rFonts w:ascii="仿宋_GB2312" w:eastAsia="仿宋_GB2312" w:hAnsi="宋体"/>
                <w:sz w:val="18"/>
                <w:szCs w:val="18"/>
              </w:rPr>
            </w:pPr>
            <w:r>
              <w:rPr>
                <w:rFonts w:ascii="仿宋_GB2312" w:eastAsia="仿宋_GB2312" w:hAnsi="宋体"/>
                <w:sz w:val="18"/>
                <w:szCs w:val="18"/>
              </w:rPr>
              <w:t>23</w:t>
            </w:r>
            <w:r>
              <w:rPr>
                <w:rFonts w:ascii="仿宋_GB2312" w:eastAsia="仿宋_GB2312" w:hAnsi="宋体"/>
                <w:sz w:val="18"/>
                <w:szCs w:val="18"/>
              </w:rPr>
              <w:t>℃</w:t>
            </w:r>
            <w:r>
              <w:rPr>
                <w:rFonts w:ascii="仿宋_GB2312" w:eastAsia="仿宋_GB2312" w:hAnsi="宋体"/>
                <w:sz w:val="18"/>
                <w:szCs w:val="18"/>
              </w:rPr>
              <w:t>直角弯曲回弹角度</w:t>
            </w:r>
            <w:r>
              <w:rPr>
                <w:rFonts w:ascii="仿宋_GB2312" w:eastAsia="仿宋_GB2312" w:hAnsi="宋体"/>
                <w:sz w:val="18"/>
                <w:szCs w:val="18"/>
              </w:rPr>
              <w:t>θ</w:t>
            </w:r>
            <w:r>
              <w:rPr>
                <w:rFonts w:ascii="仿宋_GB2312" w:eastAsia="仿宋_GB2312" w:hAnsi="宋体"/>
                <w:sz w:val="18"/>
                <w:szCs w:val="18"/>
              </w:rPr>
              <w:t>b3</w:t>
            </w:r>
          </w:p>
        </w:tc>
        <w:tc>
          <w:tcPr>
            <w:tcW w:w="2468" w:type="dxa"/>
            <w:vMerge/>
            <w:vAlign w:val="center"/>
          </w:tcPr>
          <w:p w:rsidR="0035714B" w:rsidRDefault="0035714B">
            <w:pPr>
              <w:rPr>
                <w:rFonts w:ascii="仿宋_GB2312" w:eastAsia="仿宋_GB2312" w:hAnsi="宋体"/>
                <w:sz w:val="18"/>
                <w:szCs w:val="18"/>
              </w:rPr>
            </w:pPr>
          </w:p>
        </w:tc>
        <w:tc>
          <w:tcPr>
            <w:tcW w:w="991" w:type="dxa"/>
            <w:vAlign w:val="center"/>
          </w:tcPr>
          <w:p w:rsidR="0035714B" w:rsidRDefault="00082075">
            <w:pPr>
              <w:jc w:val="center"/>
              <w:rPr>
                <w:rFonts w:ascii="仿宋_GB2312" w:eastAsia="仿宋_GB2312" w:hAnsi="宋体"/>
                <w:sz w:val="18"/>
                <w:szCs w:val="18"/>
              </w:rPr>
            </w:pPr>
            <w:r>
              <w:rPr>
                <w:rFonts w:ascii="仿宋_GB2312" w:eastAsia="仿宋_GB2312" w:hAnsi="宋体"/>
                <w:sz w:val="18"/>
                <w:szCs w:val="18"/>
              </w:rPr>
              <w:t>一致性</w:t>
            </w:r>
          </w:p>
        </w:tc>
        <w:tc>
          <w:tcPr>
            <w:tcW w:w="1140" w:type="dxa"/>
            <w:vAlign w:val="center"/>
          </w:tcPr>
          <w:p w:rsidR="0035714B" w:rsidRDefault="00082075">
            <w:pPr>
              <w:jc w:val="center"/>
              <w:rPr>
                <w:rFonts w:ascii="仿宋_GB2312" w:eastAsia="仿宋_GB2312" w:hAnsi="宋体"/>
                <w:sz w:val="18"/>
                <w:szCs w:val="18"/>
              </w:rPr>
            </w:pPr>
            <w:r>
              <w:rPr>
                <w:rFonts w:ascii="仿宋_GB2312" w:eastAsia="仿宋_GB2312" w:hAnsi="宋体" w:hint="eastAsia"/>
                <w:sz w:val="18"/>
                <w:szCs w:val="18"/>
              </w:rPr>
              <w:t>试验检测</w:t>
            </w:r>
          </w:p>
        </w:tc>
      </w:tr>
      <w:tr w:rsidR="0035714B">
        <w:trPr>
          <w:trHeight w:val="211"/>
          <w:jc w:val="center"/>
        </w:trPr>
        <w:tc>
          <w:tcPr>
            <w:tcW w:w="654" w:type="dxa"/>
            <w:vMerge/>
            <w:vAlign w:val="center"/>
          </w:tcPr>
          <w:p w:rsidR="0035714B" w:rsidRDefault="0035714B">
            <w:pPr>
              <w:jc w:val="center"/>
              <w:rPr>
                <w:rFonts w:ascii="仿宋_GB2312" w:eastAsia="仿宋_GB2312" w:hAnsi="宋体"/>
                <w:sz w:val="18"/>
                <w:szCs w:val="18"/>
              </w:rPr>
            </w:pPr>
          </w:p>
        </w:tc>
        <w:tc>
          <w:tcPr>
            <w:tcW w:w="797" w:type="dxa"/>
            <w:vMerge/>
            <w:vAlign w:val="center"/>
          </w:tcPr>
          <w:p w:rsidR="0035714B" w:rsidRDefault="0035714B">
            <w:pPr>
              <w:jc w:val="center"/>
              <w:rPr>
                <w:rFonts w:ascii="仿宋_GB2312" w:eastAsia="仿宋_GB2312" w:hAnsi="宋体"/>
                <w:sz w:val="18"/>
                <w:szCs w:val="18"/>
              </w:rPr>
            </w:pPr>
          </w:p>
        </w:tc>
        <w:tc>
          <w:tcPr>
            <w:tcW w:w="2640" w:type="dxa"/>
            <w:vAlign w:val="center"/>
          </w:tcPr>
          <w:p w:rsidR="0035714B" w:rsidRDefault="00082075">
            <w:pPr>
              <w:jc w:val="center"/>
              <w:rPr>
                <w:rFonts w:ascii="仿宋_GB2312" w:eastAsia="仿宋_GB2312" w:hAnsi="宋体"/>
                <w:sz w:val="18"/>
                <w:szCs w:val="18"/>
              </w:rPr>
            </w:pPr>
            <w:r>
              <w:rPr>
                <w:rFonts w:ascii="仿宋_GB2312" w:eastAsia="仿宋_GB2312" w:hAnsi="宋体" w:hint="eastAsia"/>
                <w:sz w:val="18"/>
                <w:szCs w:val="18"/>
              </w:rPr>
              <w:t>37</w:t>
            </w:r>
            <w:r>
              <w:rPr>
                <w:rFonts w:ascii="仿宋_GB2312" w:eastAsia="仿宋_GB2312" w:hAnsi="宋体" w:hint="eastAsia"/>
                <w:sz w:val="18"/>
                <w:szCs w:val="18"/>
              </w:rPr>
              <w:t>℃直角弯曲回弹角度θ</w:t>
            </w:r>
            <w:r>
              <w:rPr>
                <w:rFonts w:ascii="仿宋_GB2312" w:eastAsia="仿宋_GB2312" w:hAnsi="宋体" w:hint="eastAsia"/>
                <w:sz w:val="18"/>
                <w:szCs w:val="18"/>
              </w:rPr>
              <w:t>b4</w:t>
            </w:r>
          </w:p>
        </w:tc>
        <w:tc>
          <w:tcPr>
            <w:tcW w:w="2468" w:type="dxa"/>
            <w:vMerge/>
            <w:vAlign w:val="center"/>
          </w:tcPr>
          <w:p w:rsidR="0035714B" w:rsidRDefault="0035714B">
            <w:pPr>
              <w:rPr>
                <w:rFonts w:ascii="仿宋_GB2312" w:eastAsia="仿宋_GB2312" w:hAnsi="宋体"/>
                <w:sz w:val="18"/>
                <w:szCs w:val="18"/>
              </w:rPr>
            </w:pPr>
          </w:p>
        </w:tc>
        <w:tc>
          <w:tcPr>
            <w:tcW w:w="991" w:type="dxa"/>
            <w:vAlign w:val="center"/>
          </w:tcPr>
          <w:p w:rsidR="0035714B" w:rsidRDefault="00082075">
            <w:pPr>
              <w:jc w:val="center"/>
              <w:rPr>
                <w:rFonts w:ascii="仿宋_GB2312" w:eastAsia="仿宋_GB2312" w:hAnsi="宋体"/>
                <w:sz w:val="18"/>
                <w:szCs w:val="18"/>
              </w:rPr>
            </w:pPr>
            <w:r>
              <w:rPr>
                <w:rFonts w:ascii="仿宋_GB2312" w:eastAsia="仿宋_GB2312" w:hAnsi="宋体"/>
                <w:sz w:val="18"/>
                <w:szCs w:val="18"/>
              </w:rPr>
              <w:t>提升性</w:t>
            </w:r>
          </w:p>
        </w:tc>
        <w:tc>
          <w:tcPr>
            <w:tcW w:w="1140" w:type="dxa"/>
            <w:vAlign w:val="center"/>
          </w:tcPr>
          <w:p w:rsidR="0035714B" w:rsidRDefault="00082075">
            <w:pPr>
              <w:jc w:val="center"/>
              <w:rPr>
                <w:rFonts w:ascii="仿宋_GB2312" w:eastAsia="仿宋_GB2312" w:hAnsi="宋体"/>
                <w:sz w:val="18"/>
                <w:szCs w:val="18"/>
              </w:rPr>
            </w:pPr>
            <w:r>
              <w:rPr>
                <w:rFonts w:ascii="仿宋_GB2312" w:eastAsia="仿宋_GB2312" w:hAnsi="宋体" w:hint="eastAsia"/>
                <w:sz w:val="18"/>
                <w:szCs w:val="18"/>
              </w:rPr>
              <w:t>试验检测</w:t>
            </w:r>
          </w:p>
        </w:tc>
      </w:tr>
      <w:tr w:rsidR="0035714B">
        <w:trPr>
          <w:trHeight w:val="50"/>
          <w:jc w:val="center"/>
        </w:trPr>
        <w:tc>
          <w:tcPr>
            <w:tcW w:w="654" w:type="dxa"/>
            <w:vAlign w:val="center"/>
          </w:tcPr>
          <w:p w:rsidR="0035714B" w:rsidRDefault="00082075">
            <w:pPr>
              <w:jc w:val="center"/>
              <w:rPr>
                <w:rFonts w:ascii="仿宋_GB2312" w:eastAsia="仿宋_GB2312" w:hAnsi="宋体"/>
                <w:sz w:val="18"/>
                <w:szCs w:val="18"/>
              </w:rPr>
            </w:pPr>
            <w:r>
              <w:rPr>
                <w:rFonts w:ascii="仿宋_GB2312" w:eastAsia="仿宋_GB2312" w:hAnsi="宋体" w:hint="eastAsia"/>
                <w:sz w:val="18"/>
                <w:szCs w:val="18"/>
              </w:rPr>
              <w:lastRenderedPageBreak/>
              <w:t>5.4</w:t>
            </w:r>
          </w:p>
        </w:tc>
        <w:tc>
          <w:tcPr>
            <w:tcW w:w="3437" w:type="dxa"/>
            <w:gridSpan w:val="2"/>
            <w:vAlign w:val="center"/>
          </w:tcPr>
          <w:p w:rsidR="0035714B" w:rsidRDefault="00082075">
            <w:pPr>
              <w:jc w:val="center"/>
              <w:rPr>
                <w:rFonts w:ascii="仿宋_GB2312" w:eastAsia="仿宋_GB2312" w:hAnsi="宋体"/>
                <w:sz w:val="18"/>
                <w:szCs w:val="18"/>
              </w:rPr>
            </w:pPr>
            <w:r>
              <w:rPr>
                <w:rFonts w:ascii="仿宋_GB2312" w:eastAsia="仿宋_GB2312" w:hAnsi="宋体"/>
                <w:sz w:val="18"/>
                <w:szCs w:val="18"/>
              </w:rPr>
              <w:t>耐反复弯折性</w:t>
            </w:r>
          </w:p>
        </w:tc>
        <w:tc>
          <w:tcPr>
            <w:tcW w:w="2468" w:type="dxa"/>
            <w:vAlign w:val="center"/>
          </w:tcPr>
          <w:p w:rsidR="0035714B" w:rsidRDefault="00082075">
            <w:pPr>
              <w:rPr>
                <w:rFonts w:ascii="仿宋_GB2312" w:eastAsia="仿宋_GB2312" w:hAnsi="宋体"/>
                <w:sz w:val="18"/>
                <w:szCs w:val="18"/>
              </w:rPr>
            </w:pPr>
            <w:r>
              <w:rPr>
                <w:rFonts w:ascii="仿宋_GB2312" w:eastAsia="仿宋_GB2312" w:hAnsi="宋体" w:hint="eastAsia"/>
                <w:sz w:val="18"/>
                <w:szCs w:val="18"/>
              </w:rPr>
              <w:t>参照</w:t>
            </w:r>
            <w:r>
              <w:rPr>
                <w:rFonts w:ascii="仿宋_GB2312" w:eastAsia="仿宋_GB2312" w:hAnsi="宋体"/>
                <w:sz w:val="18"/>
                <w:szCs w:val="18"/>
              </w:rPr>
              <w:t>T/ GDPIA 17-2020</w:t>
            </w:r>
            <w:r>
              <w:rPr>
                <w:rFonts w:ascii="仿宋_GB2312" w:eastAsia="仿宋_GB2312" w:hAnsi="宋体"/>
                <w:sz w:val="18"/>
                <w:szCs w:val="18"/>
              </w:rPr>
              <w:t>中</w:t>
            </w:r>
            <w:r>
              <w:rPr>
                <w:rFonts w:ascii="仿宋_GB2312" w:eastAsia="仿宋_GB2312" w:hAnsi="宋体" w:hint="eastAsia"/>
                <w:sz w:val="18"/>
                <w:szCs w:val="18"/>
              </w:rPr>
              <w:t>3.3</w:t>
            </w:r>
            <w:r>
              <w:rPr>
                <w:rFonts w:ascii="仿宋_GB2312" w:eastAsia="仿宋_GB2312" w:hAnsi="宋体" w:hint="eastAsia"/>
                <w:sz w:val="18"/>
                <w:szCs w:val="18"/>
              </w:rPr>
              <w:t>的要求，并结合客户的需求提出</w:t>
            </w:r>
          </w:p>
        </w:tc>
        <w:tc>
          <w:tcPr>
            <w:tcW w:w="991" w:type="dxa"/>
            <w:vAlign w:val="center"/>
          </w:tcPr>
          <w:p w:rsidR="0035714B" w:rsidRDefault="00082075">
            <w:pPr>
              <w:jc w:val="center"/>
              <w:rPr>
                <w:rFonts w:ascii="仿宋_GB2312" w:eastAsia="仿宋_GB2312" w:hAnsi="宋体"/>
                <w:sz w:val="18"/>
                <w:szCs w:val="18"/>
              </w:rPr>
            </w:pPr>
            <w:r>
              <w:rPr>
                <w:rFonts w:ascii="仿宋_GB2312" w:eastAsia="仿宋_GB2312" w:hAnsi="宋体"/>
                <w:sz w:val="18"/>
                <w:szCs w:val="18"/>
              </w:rPr>
              <w:t>提升性</w:t>
            </w:r>
          </w:p>
        </w:tc>
        <w:tc>
          <w:tcPr>
            <w:tcW w:w="1140" w:type="dxa"/>
            <w:vAlign w:val="center"/>
          </w:tcPr>
          <w:p w:rsidR="0035714B" w:rsidRDefault="00082075">
            <w:pPr>
              <w:jc w:val="center"/>
              <w:rPr>
                <w:rFonts w:ascii="仿宋_GB2312" w:eastAsia="仿宋_GB2312" w:hAnsi="宋体"/>
                <w:sz w:val="18"/>
                <w:szCs w:val="18"/>
              </w:rPr>
            </w:pPr>
            <w:r>
              <w:rPr>
                <w:rFonts w:ascii="仿宋_GB2312" w:eastAsia="仿宋_GB2312" w:hAnsi="宋体" w:hint="eastAsia"/>
                <w:sz w:val="18"/>
                <w:szCs w:val="18"/>
              </w:rPr>
              <w:t>试验检测</w:t>
            </w:r>
          </w:p>
        </w:tc>
      </w:tr>
      <w:tr w:rsidR="0035714B">
        <w:trPr>
          <w:trHeight w:val="132"/>
          <w:jc w:val="center"/>
        </w:trPr>
        <w:tc>
          <w:tcPr>
            <w:tcW w:w="654" w:type="dxa"/>
            <w:vAlign w:val="center"/>
          </w:tcPr>
          <w:p w:rsidR="0035714B" w:rsidRDefault="00082075">
            <w:pPr>
              <w:jc w:val="center"/>
              <w:rPr>
                <w:rFonts w:ascii="仿宋_GB2312" w:eastAsia="仿宋_GB2312" w:hAnsi="宋体"/>
                <w:sz w:val="18"/>
                <w:szCs w:val="18"/>
              </w:rPr>
            </w:pPr>
            <w:r>
              <w:rPr>
                <w:rFonts w:ascii="仿宋_GB2312" w:eastAsia="仿宋_GB2312" w:hAnsi="宋体" w:hint="eastAsia"/>
                <w:sz w:val="18"/>
                <w:szCs w:val="18"/>
              </w:rPr>
              <w:t>5.4</w:t>
            </w:r>
          </w:p>
        </w:tc>
        <w:tc>
          <w:tcPr>
            <w:tcW w:w="3437" w:type="dxa"/>
            <w:gridSpan w:val="2"/>
            <w:vAlign w:val="center"/>
          </w:tcPr>
          <w:p w:rsidR="0035714B" w:rsidRDefault="00082075">
            <w:pPr>
              <w:jc w:val="center"/>
              <w:rPr>
                <w:rFonts w:ascii="仿宋_GB2312" w:eastAsia="仿宋_GB2312" w:hAnsi="宋体"/>
                <w:sz w:val="18"/>
                <w:szCs w:val="18"/>
              </w:rPr>
            </w:pPr>
            <w:r>
              <w:rPr>
                <w:rFonts w:ascii="仿宋_GB2312" w:eastAsia="仿宋_GB2312" w:hAnsi="宋体" w:hint="eastAsia"/>
                <w:sz w:val="18"/>
                <w:szCs w:val="18"/>
              </w:rPr>
              <w:t>硬度</w:t>
            </w:r>
          </w:p>
        </w:tc>
        <w:tc>
          <w:tcPr>
            <w:tcW w:w="2468" w:type="dxa"/>
            <w:vAlign w:val="center"/>
          </w:tcPr>
          <w:p w:rsidR="0035714B" w:rsidRDefault="00082075">
            <w:pPr>
              <w:rPr>
                <w:rFonts w:ascii="仿宋_GB2312" w:eastAsia="仿宋_GB2312" w:hAnsi="宋体"/>
                <w:sz w:val="18"/>
                <w:szCs w:val="18"/>
              </w:rPr>
            </w:pPr>
            <w:r>
              <w:rPr>
                <w:rFonts w:ascii="仿宋_GB2312" w:eastAsia="仿宋_GB2312" w:hAnsi="宋体"/>
                <w:sz w:val="18"/>
                <w:szCs w:val="18"/>
              </w:rPr>
              <w:t>根据鼻梁条的结构特点</w:t>
            </w:r>
            <w:r>
              <w:rPr>
                <w:rFonts w:ascii="仿宋_GB2312" w:eastAsia="仿宋_GB2312" w:hAnsi="宋体" w:hint="eastAsia"/>
                <w:sz w:val="18"/>
                <w:szCs w:val="18"/>
              </w:rPr>
              <w:t>，并结合客户的需求提出</w:t>
            </w:r>
          </w:p>
        </w:tc>
        <w:tc>
          <w:tcPr>
            <w:tcW w:w="991" w:type="dxa"/>
            <w:vAlign w:val="center"/>
          </w:tcPr>
          <w:p w:rsidR="0035714B" w:rsidRDefault="00082075">
            <w:pPr>
              <w:jc w:val="center"/>
              <w:rPr>
                <w:rFonts w:ascii="仿宋_GB2312" w:eastAsia="仿宋_GB2312" w:hAnsi="宋体"/>
                <w:sz w:val="18"/>
                <w:szCs w:val="18"/>
              </w:rPr>
            </w:pPr>
            <w:r>
              <w:rPr>
                <w:rFonts w:ascii="仿宋_GB2312" w:eastAsia="仿宋_GB2312" w:hAnsi="宋体"/>
                <w:sz w:val="18"/>
                <w:szCs w:val="18"/>
              </w:rPr>
              <w:t>新增指标</w:t>
            </w:r>
          </w:p>
        </w:tc>
        <w:tc>
          <w:tcPr>
            <w:tcW w:w="1140" w:type="dxa"/>
            <w:vAlign w:val="center"/>
          </w:tcPr>
          <w:p w:rsidR="0035714B" w:rsidRDefault="00082075">
            <w:pPr>
              <w:jc w:val="center"/>
              <w:rPr>
                <w:rFonts w:ascii="仿宋_GB2312" w:eastAsia="仿宋_GB2312" w:hAnsi="宋体"/>
                <w:sz w:val="18"/>
                <w:szCs w:val="18"/>
              </w:rPr>
            </w:pPr>
            <w:r>
              <w:rPr>
                <w:rFonts w:ascii="仿宋_GB2312" w:eastAsia="仿宋_GB2312" w:hAnsi="宋体"/>
                <w:sz w:val="18"/>
                <w:szCs w:val="18"/>
              </w:rPr>
              <w:t>GB/T 2411</w:t>
            </w:r>
          </w:p>
        </w:tc>
      </w:tr>
    </w:tbl>
    <w:p w:rsidR="0035714B" w:rsidRDefault="0035714B"/>
    <w:p w:rsidR="0035714B" w:rsidRDefault="00082075">
      <w:pPr>
        <w:pStyle w:val="af8"/>
        <w:spacing w:before="312" w:after="312" w:line="360" w:lineRule="auto"/>
        <w:jc w:val="left"/>
        <w:rPr>
          <w:rFonts w:ascii="宋体" w:hAnsi="宋体"/>
          <w:sz w:val="24"/>
          <w:szCs w:val="24"/>
        </w:rPr>
      </w:pPr>
      <w:r>
        <w:rPr>
          <w:rFonts w:hAnsi="黑体" w:hint="eastAsia"/>
          <w:sz w:val="24"/>
          <w:szCs w:val="24"/>
        </w:rPr>
        <w:t xml:space="preserve">5  </w:t>
      </w:r>
      <w:r>
        <w:rPr>
          <w:rFonts w:ascii="宋体" w:hAnsi="宋体" w:hint="eastAsia"/>
          <w:sz w:val="24"/>
          <w:szCs w:val="24"/>
        </w:rPr>
        <w:t>标准先进性体现</w:t>
      </w:r>
    </w:p>
    <w:p w:rsidR="0035714B" w:rsidRDefault="00082075">
      <w:pPr>
        <w:spacing w:line="360" w:lineRule="auto"/>
        <w:rPr>
          <w:rFonts w:ascii="仿宋_GB2312" w:eastAsia="仿宋_GB2312" w:hAnsi="宋体"/>
          <w:sz w:val="24"/>
        </w:rPr>
      </w:pPr>
      <w:r>
        <w:rPr>
          <w:rFonts w:ascii="黑体" w:eastAsia="黑体" w:hAnsi="黑体" w:hint="eastAsia"/>
          <w:sz w:val="24"/>
        </w:rPr>
        <w:t>5.1</w:t>
      </w:r>
      <w:r>
        <w:rPr>
          <w:rFonts w:ascii="仿宋_GB2312" w:eastAsia="仿宋_GB2312" w:hAnsi="宋体" w:hint="eastAsia"/>
          <w:sz w:val="24"/>
        </w:rPr>
        <w:t xml:space="preserve">  </w:t>
      </w:r>
      <w:r>
        <w:rPr>
          <w:rFonts w:ascii="仿宋_GB2312" w:eastAsia="仿宋_GB2312" w:hAnsi="宋体" w:hint="eastAsia"/>
          <w:sz w:val="24"/>
        </w:rPr>
        <w:t>型式试验内规定的核心技术指标对比分析情况</w:t>
      </w:r>
    </w:p>
    <w:p w:rsidR="0035714B" w:rsidRDefault="00082075">
      <w:pPr>
        <w:spacing w:line="360" w:lineRule="auto"/>
        <w:jc w:val="left"/>
        <w:rPr>
          <w:rFonts w:ascii="仿宋_GB2312" w:eastAsia="仿宋_GB2312" w:hAnsi="宋体"/>
          <w:sz w:val="24"/>
          <w:highlight w:val="cyan"/>
        </w:rPr>
      </w:pPr>
      <w:r>
        <w:rPr>
          <w:rFonts w:ascii="仿宋_GB2312" w:eastAsia="仿宋_GB2312" w:hAnsi="宋体" w:hint="eastAsia"/>
          <w:sz w:val="24"/>
        </w:rPr>
        <w:t>5.1.1</w:t>
      </w:r>
      <w:r>
        <w:rPr>
          <w:rFonts w:ascii="仿宋_GB2312" w:eastAsia="仿宋_GB2312" w:hAnsi="宋体" w:hint="eastAsia"/>
          <w:sz w:val="24"/>
        </w:rPr>
        <w:t>先进性说明</w:t>
      </w:r>
    </w:p>
    <w:p w:rsidR="0035714B" w:rsidRDefault="00082075">
      <w:pPr>
        <w:spacing w:line="360" w:lineRule="auto"/>
        <w:ind w:firstLineChars="200" w:firstLine="480"/>
        <w:jc w:val="left"/>
        <w:rPr>
          <w:rFonts w:ascii="仿宋_GB2312" w:eastAsia="仿宋_GB2312" w:hAnsi="宋体"/>
          <w:sz w:val="24"/>
        </w:rPr>
      </w:pPr>
      <w:r>
        <w:rPr>
          <w:rFonts w:ascii="仿宋_GB2312" w:eastAsia="仿宋_GB2312" w:hAnsi="宋体" w:hint="eastAsia"/>
          <w:sz w:val="24"/>
        </w:rPr>
        <w:t>一次性口罩用塑料鼻梁条的先进性体现在以下几个方面：</w:t>
      </w:r>
    </w:p>
    <w:p w:rsidR="0035714B" w:rsidRDefault="00082075">
      <w:pPr>
        <w:numPr>
          <w:ilvl w:val="0"/>
          <w:numId w:val="5"/>
        </w:numPr>
        <w:spacing w:line="360" w:lineRule="auto"/>
        <w:ind w:left="360" w:hanging="360"/>
        <w:jc w:val="left"/>
        <w:rPr>
          <w:rFonts w:ascii="仿宋_GB2312" w:eastAsia="仿宋_GB2312" w:hAnsi="宋体"/>
          <w:sz w:val="24"/>
        </w:rPr>
      </w:pPr>
      <w:r>
        <w:rPr>
          <w:rFonts w:ascii="仿宋_GB2312" w:eastAsia="仿宋_GB2312" w:hAnsi="宋体" w:hint="eastAsia"/>
          <w:sz w:val="24"/>
        </w:rPr>
        <w:t>易定形</w:t>
      </w:r>
    </w:p>
    <w:p w:rsidR="0035714B" w:rsidRDefault="00082075">
      <w:pPr>
        <w:spacing w:line="360" w:lineRule="auto"/>
        <w:jc w:val="left"/>
        <w:rPr>
          <w:rFonts w:ascii="仿宋_GB2312" w:eastAsia="仿宋_GB2312" w:hAnsi="宋体"/>
          <w:sz w:val="24"/>
        </w:rPr>
      </w:pPr>
      <w:r>
        <w:rPr>
          <w:rFonts w:ascii="仿宋_GB2312" w:eastAsia="仿宋_GB2312" w:hAnsi="宋体" w:hint="eastAsia"/>
          <w:sz w:val="24"/>
        </w:rPr>
        <w:t xml:space="preserve">    </w:t>
      </w:r>
      <w:r>
        <w:rPr>
          <w:rFonts w:ascii="仿宋_GB2312" w:eastAsia="仿宋_GB2312" w:hAnsi="宋体" w:hint="eastAsia"/>
          <w:sz w:val="24"/>
        </w:rPr>
        <w:t>根据聚合物黏弹性、成核结晶、拉伸取向等原理，通过配方设计、工艺优化、设备选型，实现了</w:t>
      </w:r>
      <w:r>
        <w:rPr>
          <w:rFonts w:ascii="仿宋_GB2312" w:eastAsia="仿宋_GB2312" w:hAnsi="宋体" w:hint="eastAsia"/>
          <w:sz w:val="24"/>
        </w:rPr>
        <w:t>PE</w:t>
      </w:r>
      <w:r>
        <w:rPr>
          <w:rFonts w:ascii="仿宋_GB2312" w:eastAsia="仿宋_GB2312" w:hAnsi="宋体" w:hint="eastAsia"/>
          <w:sz w:val="24"/>
        </w:rPr>
        <w:t>凝聚态结构的控制，解决了</w:t>
      </w:r>
      <w:r>
        <w:rPr>
          <w:rFonts w:ascii="仿宋_GB2312" w:eastAsia="仿宋_GB2312" w:hAnsi="宋体" w:hint="eastAsia"/>
          <w:sz w:val="24"/>
        </w:rPr>
        <w:t>PE</w:t>
      </w:r>
      <w:r>
        <w:rPr>
          <w:rFonts w:ascii="仿宋_GB2312" w:eastAsia="仿宋_GB2312" w:hAnsi="宋体" w:hint="eastAsia"/>
          <w:sz w:val="24"/>
        </w:rPr>
        <w:t>材料刚性低、回弹大的缺陷，使产品具有“弯曲回弹角度”小的特点，易定形，方便佩戴者根据鼻梁形状塑造鼻夹，更好的</w:t>
      </w:r>
      <w:r>
        <w:rPr>
          <w:rFonts w:ascii="仿宋_GB2312" w:eastAsia="仿宋_GB2312" w:hAnsi="宋体" w:hint="eastAsia"/>
          <w:sz w:val="24"/>
        </w:rPr>
        <w:t>使</w:t>
      </w:r>
      <w:r>
        <w:rPr>
          <w:rFonts w:ascii="仿宋_GB2312" w:eastAsia="仿宋_GB2312" w:hAnsi="宋体" w:hint="eastAsia"/>
          <w:sz w:val="24"/>
        </w:rPr>
        <w:t>配戴者鼻夹部位能紧贴面部。目前该产品及使用该产品的口罩已大量出口欧美等国家。</w:t>
      </w:r>
    </w:p>
    <w:p w:rsidR="0035714B" w:rsidRDefault="00082075">
      <w:pPr>
        <w:numPr>
          <w:ilvl w:val="0"/>
          <w:numId w:val="5"/>
        </w:numPr>
        <w:spacing w:line="360" w:lineRule="auto"/>
        <w:jc w:val="left"/>
        <w:rPr>
          <w:rFonts w:ascii="仿宋_GB2312" w:eastAsia="仿宋_GB2312" w:hAnsi="宋体"/>
          <w:sz w:val="24"/>
        </w:rPr>
      </w:pPr>
      <w:r>
        <w:rPr>
          <w:rFonts w:ascii="仿宋_GB2312" w:eastAsia="仿宋_GB2312" w:hAnsi="宋体" w:hint="eastAsia"/>
          <w:sz w:val="24"/>
        </w:rPr>
        <w:t>安全性</w:t>
      </w:r>
    </w:p>
    <w:p w:rsidR="0035714B" w:rsidRDefault="00082075">
      <w:pPr>
        <w:spacing w:line="360" w:lineRule="auto"/>
        <w:ind w:firstLineChars="200" w:firstLine="480"/>
        <w:jc w:val="left"/>
        <w:rPr>
          <w:rFonts w:ascii="仿宋_GB2312" w:eastAsia="仿宋_GB2312" w:hAnsi="宋体"/>
          <w:sz w:val="24"/>
        </w:rPr>
      </w:pPr>
      <w:r>
        <w:rPr>
          <w:rFonts w:ascii="仿宋_GB2312" w:eastAsia="仿宋_GB2312" w:hAnsi="宋体" w:hint="eastAsia"/>
          <w:sz w:val="24"/>
        </w:rPr>
        <w:t>传统铁芯鼻梁条易生锈，不美观，不卫生，且因为其含铁丝骨架，存在锐利角或边缘刮伤风险，而塑料鼻梁条完全不存在类似隐患。</w:t>
      </w:r>
    </w:p>
    <w:p w:rsidR="0035714B" w:rsidRDefault="00082075">
      <w:pPr>
        <w:numPr>
          <w:ilvl w:val="0"/>
          <w:numId w:val="5"/>
        </w:numPr>
        <w:spacing w:line="360" w:lineRule="auto"/>
        <w:jc w:val="left"/>
        <w:rPr>
          <w:rFonts w:ascii="仿宋_GB2312" w:eastAsia="仿宋_GB2312" w:hAnsi="宋体"/>
          <w:sz w:val="24"/>
        </w:rPr>
      </w:pPr>
      <w:r>
        <w:rPr>
          <w:rFonts w:ascii="仿宋_GB2312" w:eastAsia="仿宋_GB2312" w:hAnsi="宋体" w:hint="eastAsia"/>
          <w:sz w:val="24"/>
        </w:rPr>
        <w:t>舒适性</w:t>
      </w:r>
    </w:p>
    <w:p w:rsidR="0035714B" w:rsidRDefault="00082075">
      <w:pPr>
        <w:spacing w:line="360" w:lineRule="auto"/>
        <w:ind w:firstLineChars="200" w:firstLine="480"/>
        <w:jc w:val="left"/>
        <w:rPr>
          <w:rFonts w:ascii="仿宋_GB2312" w:eastAsia="仿宋_GB2312" w:hAnsi="宋体"/>
          <w:sz w:val="24"/>
        </w:rPr>
      </w:pPr>
      <w:r>
        <w:rPr>
          <w:rFonts w:ascii="仿宋_GB2312" w:eastAsia="仿宋_GB2312" w:hAnsi="宋体" w:hint="eastAsia"/>
          <w:sz w:val="24"/>
        </w:rPr>
        <w:t>根据口罩生产企业的意见反馈，结合人体面部皮肤感受，本标准提出了合适的硬度指标，同时由于产品重量轻，减少了压痕，鼻夹部位能紧贴面部并无压迫感，合适的硬度带来佩戴的舒适性。</w:t>
      </w:r>
    </w:p>
    <w:p w:rsidR="0035714B" w:rsidRDefault="00082075">
      <w:pPr>
        <w:numPr>
          <w:ilvl w:val="0"/>
          <w:numId w:val="5"/>
        </w:numPr>
        <w:spacing w:line="360" w:lineRule="auto"/>
        <w:jc w:val="left"/>
        <w:rPr>
          <w:rFonts w:ascii="仿宋_GB2312" w:eastAsia="仿宋_GB2312" w:hAnsi="宋体"/>
          <w:sz w:val="24"/>
        </w:rPr>
      </w:pPr>
      <w:r>
        <w:rPr>
          <w:rFonts w:ascii="仿宋_GB2312" w:eastAsia="仿宋_GB2312" w:hAnsi="宋体" w:hint="eastAsia"/>
          <w:sz w:val="24"/>
        </w:rPr>
        <w:t>环保性</w:t>
      </w:r>
    </w:p>
    <w:p w:rsidR="0035714B" w:rsidRDefault="00082075">
      <w:pPr>
        <w:spacing w:line="360" w:lineRule="auto"/>
        <w:ind w:firstLineChars="200" w:firstLine="480"/>
        <w:rPr>
          <w:rFonts w:ascii="仿宋_GB2312" w:eastAsia="仿宋_GB2312" w:hAnsi="宋体"/>
          <w:sz w:val="24"/>
        </w:rPr>
      </w:pPr>
      <w:r>
        <w:rPr>
          <w:rFonts w:ascii="仿宋_GB2312" w:eastAsia="仿宋_GB2312" w:hAnsi="宋体" w:hint="eastAsia"/>
          <w:sz w:val="24"/>
        </w:rPr>
        <w:t>a.</w:t>
      </w:r>
      <w:r>
        <w:rPr>
          <w:rFonts w:ascii="仿宋_GB2312" w:eastAsia="仿宋_GB2312" w:hAnsi="宋体" w:hint="eastAsia"/>
          <w:sz w:val="24"/>
        </w:rPr>
        <w:t>从回收环保角度看，铁芯鼻梁条的金属丝和外皮包塑难以分离回收，而塑料鼻梁条则不存在此种问题，更加绿色环保，市场前景更广。</w:t>
      </w:r>
    </w:p>
    <w:p w:rsidR="0035714B" w:rsidRDefault="00082075">
      <w:pPr>
        <w:spacing w:line="360" w:lineRule="auto"/>
        <w:ind w:firstLineChars="200" w:firstLine="480"/>
        <w:rPr>
          <w:rFonts w:ascii="仿宋_GB2312" w:eastAsia="仿宋_GB2312" w:hAnsi="宋体"/>
          <w:sz w:val="24"/>
        </w:rPr>
      </w:pPr>
      <w:r>
        <w:rPr>
          <w:rFonts w:ascii="仿宋_GB2312" w:eastAsia="仿宋_GB2312" w:hAnsi="宋体" w:hint="eastAsia"/>
          <w:sz w:val="24"/>
        </w:rPr>
        <w:t>b.</w:t>
      </w:r>
      <w:r>
        <w:rPr>
          <w:rFonts w:ascii="仿宋_GB2312" w:eastAsia="仿宋_GB2312" w:hAnsi="宋体" w:hint="eastAsia"/>
          <w:sz w:val="24"/>
        </w:rPr>
        <w:t>塑料鼻梁条由于不含金属丝，因此无重金属风险，</w:t>
      </w:r>
      <w:r>
        <w:rPr>
          <w:rFonts w:ascii="仿宋_GB2312" w:eastAsia="仿宋_GB2312" w:hAnsi="宋体" w:hint="eastAsia"/>
          <w:sz w:val="24"/>
        </w:rPr>
        <w:t>按照</w:t>
      </w:r>
      <w:r>
        <w:rPr>
          <w:rFonts w:ascii="仿宋_GB2312" w:eastAsia="仿宋_GB2312" w:hAnsi="宋体" w:hint="eastAsia"/>
          <w:sz w:val="24"/>
        </w:rPr>
        <w:t>欧盟</w:t>
      </w:r>
      <w:r>
        <w:rPr>
          <w:rFonts w:ascii="仿宋_GB2312" w:eastAsia="仿宋_GB2312" w:hAnsi="宋体" w:hint="eastAsia"/>
          <w:sz w:val="24"/>
        </w:rPr>
        <w:t>ROHS</w:t>
      </w:r>
      <w:r>
        <w:rPr>
          <w:rFonts w:ascii="仿宋_GB2312" w:eastAsia="仿宋_GB2312" w:hAnsi="宋体" w:hint="eastAsia"/>
          <w:sz w:val="24"/>
        </w:rPr>
        <w:t>修订指令（</w:t>
      </w:r>
      <w:r>
        <w:rPr>
          <w:rFonts w:ascii="仿宋_GB2312" w:eastAsia="仿宋_GB2312" w:hAnsi="宋体" w:hint="eastAsia"/>
          <w:sz w:val="24"/>
        </w:rPr>
        <w:t>EU</w:t>
      </w:r>
      <w:r>
        <w:rPr>
          <w:rFonts w:ascii="仿宋_GB2312" w:eastAsia="仿宋_GB2312" w:hAnsi="宋体" w:hint="eastAsia"/>
          <w:sz w:val="24"/>
        </w:rPr>
        <w:t>）</w:t>
      </w:r>
      <w:r>
        <w:rPr>
          <w:rFonts w:ascii="仿宋_GB2312" w:eastAsia="仿宋_GB2312" w:hAnsi="宋体" w:hint="eastAsia"/>
          <w:sz w:val="24"/>
        </w:rPr>
        <w:t>2015/863</w:t>
      </w:r>
      <w:r>
        <w:rPr>
          <w:rFonts w:ascii="仿宋_GB2312" w:eastAsia="仿宋_GB2312" w:hAnsi="宋体" w:hint="eastAsia"/>
          <w:sz w:val="24"/>
        </w:rPr>
        <w:t xml:space="preserve"> </w:t>
      </w:r>
      <w:r>
        <w:rPr>
          <w:rFonts w:ascii="仿宋_GB2312" w:eastAsia="仿宋_GB2312" w:hAnsi="宋体" w:hint="eastAsia"/>
          <w:sz w:val="24"/>
        </w:rPr>
        <w:t>要求对</w:t>
      </w:r>
      <w:r>
        <w:rPr>
          <w:rFonts w:ascii="仿宋_GB2312" w:eastAsia="仿宋_GB2312" w:hAnsi="宋体" w:hint="eastAsia"/>
          <w:sz w:val="24"/>
        </w:rPr>
        <w:t>4</w:t>
      </w:r>
      <w:r>
        <w:rPr>
          <w:rFonts w:ascii="仿宋_GB2312" w:eastAsia="仿宋_GB2312" w:hAnsi="宋体" w:hint="eastAsia"/>
          <w:sz w:val="24"/>
        </w:rPr>
        <w:t>种邻苯二甲酸酯限值含量</w:t>
      </w:r>
      <w:r>
        <w:rPr>
          <w:rFonts w:ascii="仿宋_GB2312" w:eastAsia="仿宋_GB2312" w:hAnsi="宋体" w:hint="eastAsia"/>
          <w:sz w:val="24"/>
        </w:rPr>
        <w:t>进行</w:t>
      </w:r>
      <w:r>
        <w:rPr>
          <w:rFonts w:ascii="仿宋_GB2312" w:eastAsia="仿宋_GB2312" w:hAnsi="宋体" w:hint="eastAsia"/>
          <w:sz w:val="24"/>
        </w:rPr>
        <w:t>管控。</w:t>
      </w:r>
    </w:p>
    <w:tbl>
      <w:tblPr>
        <w:tblStyle w:val="ae"/>
        <w:tblpPr w:leftFromText="180" w:rightFromText="180" w:vertAnchor="text" w:horzAnchor="page" w:tblpX="2153" w:tblpY="402"/>
        <w:tblOverlap w:val="never"/>
        <w:tblW w:w="0" w:type="auto"/>
        <w:tblLayout w:type="fixed"/>
        <w:tblLook w:val="04A0" w:firstRow="1" w:lastRow="0" w:firstColumn="1" w:lastColumn="0" w:noHBand="0" w:noVBand="1"/>
      </w:tblPr>
      <w:tblGrid>
        <w:gridCol w:w="683"/>
        <w:gridCol w:w="4350"/>
        <w:gridCol w:w="850"/>
        <w:gridCol w:w="1773"/>
      </w:tblGrid>
      <w:tr w:rsidR="0035714B">
        <w:tc>
          <w:tcPr>
            <w:tcW w:w="683" w:type="dxa"/>
          </w:tcPr>
          <w:p w:rsidR="0035714B" w:rsidRDefault="00082075">
            <w:pPr>
              <w:pStyle w:val="af2"/>
              <w:ind w:firstLineChars="0" w:firstLine="0"/>
              <w:jc w:val="center"/>
            </w:pPr>
            <w:r>
              <w:rPr>
                <w:rFonts w:hint="eastAsia"/>
              </w:rPr>
              <w:t>序号</w:t>
            </w:r>
          </w:p>
        </w:tc>
        <w:tc>
          <w:tcPr>
            <w:tcW w:w="4350" w:type="dxa"/>
          </w:tcPr>
          <w:p w:rsidR="0035714B" w:rsidRDefault="00082075">
            <w:pPr>
              <w:pStyle w:val="af2"/>
            </w:pPr>
            <w:r>
              <w:rPr>
                <w:rFonts w:hint="eastAsia"/>
              </w:rPr>
              <w:t>项目</w:t>
            </w:r>
          </w:p>
        </w:tc>
        <w:tc>
          <w:tcPr>
            <w:tcW w:w="850" w:type="dxa"/>
          </w:tcPr>
          <w:p w:rsidR="0035714B" w:rsidRDefault="00082075">
            <w:pPr>
              <w:pStyle w:val="af2"/>
              <w:ind w:firstLineChars="0" w:firstLine="0"/>
            </w:pPr>
            <w:r>
              <w:rPr>
                <w:rFonts w:hint="eastAsia"/>
              </w:rPr>
              <w:t>单位</w:t>
            </w:r>
          </w:p>
        </w:tc>
        <w:tc>
          <w:tcPr>
            <w:tcW w:w="1773" w:type="dxa"/>
          </w:tcPr>
          <w:p w:rsidR="0035714B" w:rsidRDefault="00082075">
            <w:pPr>
              <w:pStyle w:val="af2"/>
            </w:pPr>
            <w:r>
              <w:rPr>
                <w:rFonts w:hint="eastAsia"/>
              </w:rPr>
              <w:t>环保要求</w:t>
            </w:r>
          </w:p>
        </w:tc>
      </w:tr>
      <w:tr w:rsidR="0035714B">
        <w:tc>
          <w:tcPr>
            <w:tcW w:w="683" w:type="dxa"/>
          </w:tcPr>
          <w:p w:rsidR="0035714B" w:rsidRDefault="00082075">
            <w:pPr>
              <w:pStyle w:val="af2"/>
              <w:ind w:firstLineChars="0" w:firstLine="0"/>
              <w:jc w:val="center"/>
            </w:pPr>
            <w:r>
              <w:rPr>
                <w:rFonts w:hint="eastAsia"/>
              </w:rPr>
              <w:t>1</w:t>
            </w:r>
          </w:p>
        </w:tc>
        <w:tc>
          <w:tcPr>
            <w:tcW w:w="4350" w:type="dxa"/>
          </w:tcPr>
          <w:p w:rsidR="0035714B" w:rsidRDefault="00082075">
            <w:pPr>
              <w:pStyle w:val="af2"/>
            </w:pPr>
            <w:r>
              <w:rPr>
                <w:rFonts w:hint="eastAsia"/>
              </w:rPr>
              <w:t>邻苯二甲酸二丁酯（</w:t>
            </w:r>
            <w:r>
              <w:rPr>
                <w:rFonts w:hint="eastAsia"/>
              </w:rPr>
              <w:t>DBP</w:t>
            </w:r>
            <w:r>
              <w:rPr>
                <w:rFonts w:hint="eastAsia"/>
              </w:rPr>
              <w:t>）</w:t>
            </w:r>
          </w:p>
        </w:tc>
        <w:tc>
          <w:tcPr>
            <w:tcW w:w="850" w:type="dxa"/>
          </w:tcPr>
          <w:p w:rsidR="0035714B" w:rsidRDefault="00082075">
            <w:pPr>
              <w:pStyle w:val="af2"/>
              <w:ind w:firstLineChars="0" w:firstLine="0"/>
            </w:pPr>
            <w:r>
              <w:rPr>
                <w:rFonts w:hint="eastAsia"/>
              </w:rPr>
              <w:t>mg/kg</w:t>
            </w:r>
          </w:p>
        </w:tc>
        <w:tc>
          <w:tcPr>
            <w:tcW w:w="1773" w:type="dxa"/>
          </w:tcPr>
          <w:p w:rsidR="0035714B" w:rsidRDefault="00082075">
            <w:pPr>
              <w:pStyle w:val="af2"/>
            </w:pPr>
            <w:r>
              <w:rPr>
                <w:rFonts w:hint="eastAsia"/>
              </w:rPr>
              <w:t>≤</w:t>
            </w:r>
            <w:r>
              <w:rPr>
                <w:rFonts w:hint="eastAsia"/>
              </w:rPr>
              <w:t>1000</w:t>
            </w:r>
          </w:p>
        </w:tc>
      </w:tr>
      <w:tr w:rsidR="0035714B">
        <w:tc>
          <w:tcPr>
            <w:tcW w:w="683" w:type="dxa"/>
          </w:tcPr>
          <w:p w:rsidR="0035714B" w:rsidRDefault="00082075">
            <w:pPr>
              <w:pStyle w:val="af2"/>
              <w:ind w:firstLineChars="0" w:firstLine="0"/>
              <w:jc w:val="center"/>
            </w:pPr>
            <w:r>
              <w:rPr>
                <w:rFonts w:hint="eastAsia"/>
              </w:rPr>
              <w:t>2</w:t>
            </w:r>
          </w:p>
        </w:tc>
        <w:tc>
          <w:tcPr>
            <w:tcW w:w="4350" w:type="dxa"/>
          </w:tcPr>
          <w:p w:rsidR="0035714B" w:rsidRDefault="00082075">
            <w:pPr>
              <w:pStyle w:val="af2"/>
            </w:pPr>
            <w:r>
              <w:rPr>
                <w:rFonts w:hint="eastAsia"/>
              </w:rPr>
              <w:t>邻苯二甲酸丁苄酯（</w:t>
            </w:r>
            <w:r>
              <w:rPr>
                <w:rFonts w:hint="eastAsia"/>
              </w:rPr>
              <w:t>BBP</w:t>
            </w:r>
            <w:r>
              <w:rPr>
                <w:rFonts w:hint="eastAsia"/>
              </w:rPr>
              <w:t>）</w:t>
            </w:r>
          </w:p>
        </w:tc>
        <w:tc>
          <w:tcPr>
            <w:tcW w:w="850" w:type="dxa"/>
          </w:tcPr>
          <w:p w:rsidR="0035714B" w:rsidRDefault="00082075">
            <w:pPr>
              <w:pStyle w:val="af2"/>
              <w:ind w:firstLineChars="0" w:firstLine="0"/>
            </w:pPr>
            <w:r>
              <w:rPr>
                <w:rFonts w:hint="eastAsia"/>
              </w:rPr>
              <w:t>mg/kg</w:t>
            </w:r>
          </w:p>
        </w:tc>
        <w:tc>
          <w:tcPr>
            <w:tcW w:w="1773" w:type="dxa"/>
          </w:tcPr>
          <w:p w:rsidR="0035714B" w:rsidRDefault="00082075">
            <w:pPr>
              <w:pStyle w:val="af2"/>
            </w:pPr>
            <w:r>
              <w:rPr>
                <w:rFonts w:hint="eastAsia"/>
              </w:rPr>
              <w:t>≤</w:t>
            </w:r>
            <w:r>
              <w:rPr>
                <w:rFonts w:hint="eastAsia"/>
              </w:rPr>
              <w:t>1000</w:t>
            </w:r>
          </w:p>
        </w:tc>
      </w:tr>
      <w:tr w:rsidR="0035714B">
        <w:tc>
          <w:tcPr>
            <w:tcW w:w="683" w:type="dxa"/>
          </w:tcPr>
          <w:p w:rsidR="0035714B" w:rsidRDefault="00082075">
            <w:pPr>
              <w:pStyle w:val="af2"/>
              <w:ind w:firstLineChars="0" w:firstLine="0"/>
              <w:jc w:val="center"/>
            </w:pPr>
            <w:r>
              <w:rPr>
                <w:rFonts w:hint="eastAsia"/>
              </w:rPr>
              <w:t>3</w:t>
            </w:r>
          </w:p>
        </w:tc>
        <w:tc>
          <w:tcPr>
            <w:tcW w:w="4350" w:type="dxa"/>
          </w:tcPr>
          <w:p w:rsidR="0035714B" w:rsidRDefault="00082075">
            <w:pPr>
              <w:pStyle w:val="af2"/>
            </w:pPr>
            <w:r>
              <w:rPr>
                <w:rFonts w:hint="eastAsia"/>
              </w:rPr>
              <w:t>邻苯二甲酸二（</w:t>
            </w:r>
            <w:r>
              <w:rPr>
                <w:rFonts w:hint="eastAsia"/>
              </w:rPr>
              <w:t>2-</w:t>
            </w:r>
            <w:r>
              <w:rPr>
                <w:rFonts w:hint="eastAsia"/>
              </w:rPr>
              <w:t>乙基己基）酯（</w:t>
            </w:r>
            <w:r>
              <w:rPr>
                <w:rFonts w:hint="eastAsia"/>
              </w:rPr>
              <w:t>DEHP</w:t>
            </w:r>
            <w:r>
              <w:rPr>
                <w:rFonts w:hint="eastAsia"/>
              </w:rPr>
              <w:t>）</w:t>
            </w:r>
          </w:p>
        </w:tc>
        <w:tc>
          <w:tcPr>
            <w:tcW w:w="850" w:type="dxa"/>
          </w:tcPr>
          <w:p w:rsidR="0035714B" w:rsidRDefault="00082075">
            <w:pPr>
              <w:pStyle w:val="af2"/>
              <w:ind w:firstLineChars="0" w:firstLine="0"/>
            </w:pPr>
            <w:r>
              <w:rPr>
                <w:rFonts w:hint="eastAsia"/>
              </w:rPr>
              <w:t>mg/kg</w:t>
            </w:r>
          </w:p>
        </w:tc>
        <w:tc>
          <w:tcPr>
            <w:tcW w:w="1773" w:type="dxa"/>
          </w:tcPr>
          <w:p w:rsidR="0035714B" w:rsidRDefault="00082075">
            <w:pPr>
              <w:pStyle w:val="af2"/>
            </w:pPr>
            <w:r>
              <w:rPr>
                <w:rFonts w:hint="eastAsia"/>
              </w:rPr>
              <w:t>≤</w:t>
            </w:r>
            <w:r>
              <w:rPr>
                <w:rFonts w:hint="eastAsia"/>
              </w:rPr>
              <w:t>1000</w:t>
            </w:r>
          </w:p>
        </w:tc>
      </w:tr>
      <w:tr w:rsidR="0035714B">
        <w:tc>
          <w:tcPr>
            <w:tcW w:w="683" w:type="dxa"/>
          </w:tcPr>
          <w:p w:rsidR="0035714B" w:rsidRDefault="00082075">
            <w:pPr>
              <w:pStyle w:val="af2"/>
              <w:ind w:firstLineChars="0" w:firstLine="0"/>
              <w:jc w:val="center"/>
            </w:pPr>
            <w:r>
              <w:rPr>
                <w:rFonts w:hint="eastAsia"/>
              </w:rPr>
              <w:lastRenderedPageBreak/>
              <w:t>4</w:t>
            </w:r>
          </w:p>
        </w:tc>
        <w:tc>
          <w:tcPr>
            <w:tcW w:w="4350" w:type="dxa"/>
          </w:tcPr>
          <w:p w:rsidR="0035714B" w:rsidRDefault="00082075">
            <w:pPr>
              <w:pStyle w:val="af2"/>
            </w:pPr>
            <w:r>
              <w:rPr>
                <w:rFonts w:hint="eastAsia"/>
              </w:rPr>
              <w:t>邻苯二甲酸二异丁酯（</w:t>
            </w:r>
            <w:r>
              <w:rPr>
                <w:rFonts w:hint="eastAsia"/>
              </w:rPr>
              <w:t>DIBP</w:t>
            </w:r>
            <w:r>
              <w:rPr>
                <w:rFonts w:hint="eastAsia"/>
              </w:rPr>
              <w:t>）</w:t>
            </w:r>
          </w:p>
        </w:tc>
        <w:tc>
          <w:tcPr>
            <w:tcW w:w="850" w:type="dxa"/>
          </w:tcPr>
          <w:p w:rsidR="0035714B" w:rsidRDefault="00082075">
            <w:pPr>
              <w:pStyle w:val="af2"/>
              <w:ind w:firstLineChars="0" w:firstLine="0"/>
            </w:pPr>
            <w:r>
              <w:rPr>
                <w:rFonts w:hint="eastAsia"/>
              </w:rPr>
              <w:t>mg/kg</w:t>
            </w:r>
          </w:p>
        </w:tc>
        <w:tc>
          <w:tcPr>
            <w:tcW w:w="1773" w:type="dxa"/>
          </w:tcPr>
          <w:p w:rsidR="0035714B" w:rsidRDefault="00082075">
            <w:pPr>
              <w:pStyle w:val="af2"/>
            </w:pPr>
            <w:r>
              <w:rPr>
                <w:rFonts w:hint="eastAsia"/>
              </w:rPr>
              <w:t>≤</w:t>
            </w:r>
            <w:r>
              <w:rPr>
                <w:rFonts w:hint="eastAsia"/>
              </w:rPr>
              <w:t>1000</w:t>
            </w:r>
          </w:p>
        </w:tc>
      </w:tr>
    </w:tbl>
    <w:p w:rsidR="0035714B" w:rsidRDefault="00082075">
      <w:pPr>
        <w:numPr>
          <w:ilvl w:val="0"/>
          <w:numId w:val="5"/>
        </w:numPr>
        <w:spacing w:line="360" w:lineRule="auto"/>
        <w:jc w:val="left"/>
        <w:rPr>
          <w:rFonts w:ascii="仿宋_GB2312" w:eastAsia="仿宋_GB2312" w:hAnsi="宋体"/>
          <w:sz w:val="24"/>
        </w:rPr>
      </w:pPr>
      <w:r>
        <w:rPr>
          <w:rFonts w:ascii="仿宋_GB2312" w:eastAsia="仿宋_GB2312" w:hAnsi="宋体" w:hint="eastAsia"/>
          <w:sz w:val="24"/>
        </w:rPr>
        <w:t>经济性</w:t>
      </w:r>
    </w:p>
    <w:p w:rsidR="0035714B" w:rsidRDefault="00082075">
      <w:pPr>
        <w:numPr>
          <w:ilvl w:val="255"/>
          <w:numId w:val="0"/>
        </w:numPr>
        <w:spacing w:line="360" w:lineRule="auto"/>
        <w:ind w:firstLineChars="200" w:firstLine="480"/>
        <w:jc w:val="left"/>
        <w:rPr>
          <w:rFonts w:ascii="仿宋_GB2312" w:eastAsia="仿宋_GB2312" w:hAnsi="宋体"/>
          <w:sz w:val="24"/>
        </w:rPr>
      </w:pPr>
      <w:r>
        <w:rPr>
          <w:rFonts w:ascii="仿宋_GB2312" w:eastAsia="仿宋_GB2312" w:hAnsi="宋体" w:hint="eastAsia"/>
          <w:sz w:val="24"/>
        </w:rPr>
        <w:t>塑料鼻梁条更轻，一公斤塑料鼻梁条可以达到</w:t>
      </w:r>
      <w:r>
        <w:rPr>
          <w:rFonts w:ascii="仿宋_GB2312" w:eastAsia="仿宋_GB2312" w:hAnsi="宋体" w:hint="eastAsia"/>
          <w:sz w:val="24"/>
        </w:rPr>
        <w:t>416</w:t>
      </w:r>
      <w:r>
        <w:rPr>
          <w:rFonts w:ascii="仿宋_GB2312" w:eastAsia="仿宋_GB2312" w:hAnsi="宋体" w:hint="eastAsia"/>
          <w:sz w:val="24"/>
        </w:rPr>
        <w:t xml:space="preserve"> m</w:t>
      </w:r>
      <w:r>
        <w:rPr>
          <w:rFonts w:ascii="仿宋_GB2312" w:eastAsia="仿宋_GB2312" w:hAnsi="宋体" w:hint="eastAsia"/>
          <w:sz w:val="24"/>
        </w:rPr>
        <w:t>，而单铁芯鼻梁条一公斤仅有</w:t>
      </w:r>
      <w:r>
        <w:rPr>
          <w:rFonts w:ascii="仿宋_GB2312" w:eastAsia="仿宋_GB2312" w:hAnsi="宋体" w:hint="eastAsia"/>
          <w:sz w:val="24"/>
        </w:rPr>
        <w:t>345</w:t>
      </w:r>
      <w:r>
        <w:rPr>
          <w:rFonts w:ascii="仿宋_GB2312" w:eastAsia="仿宋_GB2312" w:hAnsi="宋体" w:hint="eastAsia"/>
          <w:sz w:val="24"/>
        </w:rPr>
        <w:t xml:space="preserve"> m</w:t>
      </w:r>
      <w:r>
        <w:rPr>
          <w:rFonts w:ascii="仿宋_GB2312" w:eastAsia="仿宋_GB2312" w:hAnsi="宋体" w:hint="eastAsia"/>
          <w:sz w:val="24"/>
        </w:rPr>
        <w:t>，可以多生产</w:t>
      </w:r>
      <w:r>
        <w:rPr>
          <w:rFonts w:ascii="仿宋_GB2312" w:eastAsia="仿宋_GB2312" w:hAnsi="宋体" w:hint="eastAsia"/>
          <w:sz w:val="24"/>
        </w:rPr>
        <w:t>700</w:t>
      </w:r>
      <w:r>
        <w:rPr>
          <w:rFonts w:ascii="仿宋_GB2312" w:eastAsia="仿宋_GB2312" w:hAnsi="宋体" w:hint="eastAsia"/>
          <w:sz w:val="24"/>
        </w:rPr>
        <w:t>余只一次性口罩，经济效益优。</w:t>
      </w:r>
    </w:p>
    <w:p w:rsidR="0035714B" w:rsidRDefault="00082075">
      <w:pPr>
        <w:numPr>
          <w:ilvl w:val="0"/>
          <w:numId w:val="5"/>
        </w:numPr>
        <w:spacing w:line="360" w:lineRule="auto"/>
        <w:jc w:val="left"/>
        <w:rPr>
          <w:rFonts w:ascii="仿宋_GB2312" w:eastAsia="仿宋_GB2312" w:hAnsi="宋体"/>
          <w:sz w:val="24"/>
        </w:rPr>
      </w:pPr>
      <w:r>
        <w:rPr>
          <w:rFonts w:ascii="仿宋_GB2312" w:eastAsia="仿宋_GB2312" w:hAnsi="宋体" w:hint="eastAsia"/>
          <w:sz w:val="24"/>
        </w:rPr>
        <w:t>可靠性</w:t>
      </w:r>
    </w:p>
    <w:p w:rsidR="0035714B" w:rsidRDefault="00082075">
      <w:pPr>
        <w:spacing w:line="360" w:lineRule="auto"/>
        <w:ind w:firstLineChars="200" w:firstLine="480"/>
        <w:jc w:val="left"/>
        <w:rPr>
          <w:rFonts w:ascii="仿宋_GB2312" w:eastAsia="仿宋_GB2312" w:hAnsi="宋体"/>
          <w:sz w:val="24"/>
        </w:rPr>
      </w:pPr>
      <w:r>
        <w:rPr>
          <w:rFonts w:ascii="仿宋_GB2312" w:eastAsia="仿宋_GB2312" w:hAnsi="宋体" w:hint="eastAsia"/>
          <w:sz w:val="24"/>
        </w:rPr>
        <w:t>口罩应能安全牢固地护住口、鼻，人们在使用口罩过程中避免不了临时将其对折收纳起来以备再次使用，这就要求鼻梁条具有耐弯折的可靠性，以免对折时断裂失去基本功能。</w:t>
      </w:r>
    </w:p>
    <w:p w:rsidR="0035714B" w:rsidRDefault="00082075">
      <w:pPr>
        <w:spacing w:line="360" w:lineRule="auto"/>
        <w:ind w:firstLineChars="200" w:firstLine="480"/>
        <w:jc w:val="left"/>
        <w:rPr>
          <w:rFonts w:ascii="仿宋_GB2312" w:eastAsia="仿宋_GB2312" w:hAnsi="宋体"/>
          <w:sz w:val="24"/>
        </w:rPr>
      </w:pPr>
      <w:r>
        <w:rPr>
          <w:rFonts w:ascii="仿宋_GB2312" w:eastAsia="仿宋_GB2312" w:hAnsi="宋体" w:hint="eastAsia"/>
          <w:sz w:val="24"/>
        </w:rPr>
        <w:t xml:space="preserve">                                                                                                     </w:t>
      </w:r>
    </w:p>
    <w:p w:rsidR="0035714B" w:rsidRDefault="0035714B">
      <w:pPr>
        <w:spacing w:line="360" w:lineRule="auto"/>
        <w:rPr>
          <w:rFonts w:ascii="仿宋_GB2312" w:eastAsia="仿宋_GB2312" w:hAnsi="宋体"/>
          <w:sz w:val="24"/>
        </w:rPr>
        <w:sectPr w:rsidR="0035714B">
          <w:headerReference w:type="default" r:id="rId11"/>
          <w:footerReference w:type="default" r:id="rId12"/>
          <w:pgSz w:w="11906" w:h="16838"/>
          <w:pgMar w:top="1440" w:right="1800" w:bottom="779" w:left="1800" w:header="227" w:footer="227" w:gutter="0"/>
          <w:cols w:space="720"/>
          <w:formProt w:val="0"/>
          <w:docGrid w:type="lines" w:linePitch="312"/>
        </w:sectPr>
      </w:pPr>
    </w:p>
    <w:p w:rsidR="0035714B" w:rsidRDefault="00082075">
      <w:pPr>
        <w:spacing w:line="360" w:lineRule="auto"/>
        <w:rPr>
          <w:rFonts w:ascii="仿宋_GB2312" w:eastAsia="仿宋_GB2312" w:hAnsi="宋体"/>
          <w:sz w:val="24"/>
        </w:rPr>
      </w:pPr>
      <w:r>
        <w:rPr>
          <w:rFonts w:ascii="仿宋_GB2312" w:eastAsia="仿宋_GB2312" w:hAnsi="宋体" w:hint="eastAsia"/>
          <w:sz w:val="24"/>
        </w:rPr>
        <w:lastRenderedPageBreak/>
        <w:t>5.1.2</w:t>
      </w:r>
      <w:r>
        <w:rPr>
          <w:rFonts w:ascii="仿宋_GB2312" w:eastAsia="仿宋_GB2312" w:hAnsi="宋体" w:hint="eastAsia"/>
          <w:sz w:val="24"/>
        </w:rPr>
        <w:t>一次性口罩用塑料鼻梁条先进性核心指标对比情况</w:t>
      </w:r>
    </w:p>
    <w:p w:rsidR="0035714B" w:rsidRDefault="00082075">
      <w:pPr>
        <w:pStyle w:val="af9"/>
        <w:numPr>
          <w:ilvl w:val="0"/>
          <w:numId w:val="6"/>
        </w:numPr>
        <w:spacing w:line="360" w:lineRule="auto"/>
        <w:ind w:firstLineChars="0"/>
        <w:rPr>
          <w:rFonts w:ascii="仿宋_GB2312" w:eastAsia="仿宋_GB2312" w:hAnsi="宋体"/>
          <w:sz w:val="24"/>
        </w:rPr>
      </w:pPr>
      <w:r>
        <w:rPr>
          <w:rFonts w:ascii="仿宋_GB2312" w:eastAsia="仿宋_GB2312" w:hAnsi="宋体" w:hint="eastAsia"/>
          <w:sz w:val="24"/>
        </w:rPr>
        <w:t>对标标准</w:t>
      </w:r>
      <w:r>
        <w:rPr>
          <w:rFonts w:ascii="仿宋_GB2312" w:eastAsia="仿宋_GB2312" w:hAnsi="宋体" w:hint="eastAsia"/>
          <w:sz w:val="24"/>
        </w:rPr>
        <w:t>T/GDPIA 17-2020</w:t>
      </w:r>
      <w:r>
        <w:rPr>
          <w:rFonts w:ascii="仿宋_GB2312" w:eastAsia="仿宋_GB2312" w:hAnsi="宋体" w:hint="eastAsia"/>
          <w:sz w:val="24"/>
        </w:rPr>
        <w:t>《口罩用改性聚乙烯鼻梁条》的具体指标对比</w:t>
      </w:r>
    </w:p>
    <w:tbl>
      <w:tblPr>
        <w:tblW w:w="14489" w:type="dxa"/>
        <w:tblCellSpacing w:w="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892"/>
        <w:gridCol w:w="2257"/>
        <w:gridCol w:w="3969"/>
        <w:gridCol w:w="3402"/>
        <w:gridCol w:w="3969"/>
      </w:tblGrid>
      <w:tr w:rsidR="0035714B">
        <w:trPr>
          <w:tblCellSpacing w:w="0" w:type="dxa"/>
        </w:trPr>
        <w:tc>
          <w:tcPr>
            <w:tcW w:w="892" w:type="dxa"/>
            <w:tcBorders>
              <w:top w:val="outset" w:sz="6" w:space="0" w:color="auto"/>
              <w:left w:val="outset" w:sz="6" w:space="0" w:color="auto"/>
              <w:bottom w:val="outset" w:sz="6" w:space="0" w:color="auto"/>
              <w:right w:val="outset" w:sz="6" w:space="0" w:color="auto"/>
            </w:tcBorders>
            <w:vAlign w:val="center"/>
          </w:tcPr>
          <w:p w:rsidR="0035714B" w:rsidRDefault="00082075">
            <w:pPr>
              <w:widowControl/>
              <w:jc w:val="center"/>
              <w:rPr>
                <w:rFonts w:ascii="仿宋_GB2312" w:eastAsia="仿宋_GB2312" w:hAnsi="宋体" w:cs="宋体"/>
                <w:kern w:val="0"/>
                <w:sz w:val="20"/>
              </w:rPr>
            </w:pPr>
            <w:r>
              <w:rPr>
                <w:rFonts w:ascii="仿宋_GB2312" w:eastAsia="仿宋_GB2312" w:hAnsi="宋体" w:cs="宋体"/>
                <w:kern w:val="0"/>
                <w:sz w:val="20"/>
                <w:szCs w:val="21"/>
              </w:rPr>
              <w:t>质量特性</w:t>
            </w:r>
          </w:p>
        </w:tc>
        <w:tc>
          <w:tcPr>
            <w:tcW w:w="2257" w:type="dxa"/>
            <w:tcBorders>
              <w:top w:val="outset" w:sz="6" w:space="0" w:color="auto"/>
              <w:left w:val="outset" w:sz="6" w:space="0" w:color="auto"/>
              <w:bottom w:val="outset" w:sz="6" w:space="0" w:color="auto"/>
              <w:right w:val="outset" w:sz="6" w:space="0" w:color="auto"/>
            </w:tcBorders>
            <w:vAlign w:val="center"/>
          </w:tcPr>
          <w:p w:rsidR="0035714B" w:rsidRDefault="00082075">
            <w:pPr>
              <w:widowControl/>
              <w:jc w:val="center"/>
              <w:rPr>
                <w:rFonts w:ascii="仿宋_GB2312" w:eastAsia="仿宋_GB2312" w:hAnsi="宋体" w:cs="宋体"/>
                <w:kern w:val="0"/>
                <w:sz w:val="20"/>
              </w:rPr>
            </w:pPr>
            <w:r>
              <w:rPr>
                <w:rFonts w:ascii="仿宋_GB2312" w:eastAsia="仿宋_GB2312" w:hAnsi="Arial" w:cs="Arial"/>
                <w:kern w:val="0"/>
                <w:sz w:val="20"/>
                <w:szCs w:val="21"/>
              </w:rPr>
              <w:t>核心技术指标</w:t>
            </w:r>
          </w:p>
        </w:tc>
        <w:tc>
          <w:tcPr>
            <w:tcW w:w="3969" w:type="dxa"/>
            <w:tcBorders>
              <w:top w:val="outset" w:sz="6" w:space="0" w:color="auto"/>
              <w:left w:val="outset" w:sz="6" w:space="0" w:color="auto"/>
              <w:bottom w:val="outset" w:sz="6" w:space="0" w:color="auto"/>
              <w:right w:val="outset" w:sz="6" w:space="0" w:color="auto"/>
            </w:tcBorders>
            <w:vAlign w:val="center"/>
          </w:tcPr>
          <w:p w:rsidR="0035714B" w:rsidRDefault="00082075">
            <w:pPr>
              <w:widowControl/>
              <w:jc w:val="center"/>
              <w:rPr>
                <w:rFonts w:ascii="仿宋_GB2312" w:eastAsia="仿宋_GB2312" w:hAnsi="宋体" w:cs="宋体"/>
                <w:kern w:val="0"/>
                <w:sz w:val="20"/>
              </w:rPr>
            </w:pPr>
            <w:r>
              <w:rPr>
                <w:rFonts w:ascii="仿宋_GB2312" w:eastAsia="仿宋_GB2312" w:hAnsi="Arial" w:cs="Arial"/>
                <w:kern w:val="0"/>
                <w:sz w:val="20"/>
                <w:szCs w:val="21"/>
              </w:rPr>
              <w:t>拟制定的浙江制造标准</w:t>
            </w:r>
            <w:r>
              <w:rPr>
                <w:rFonts w:ascii="仿宋_GB2312" w:eastAsia="仿宋_GB2312" w:hAnsi="Arial" w:cs="Arial"/>
                <w:kern w:val="0"/>
                <w:sz w:val="20"/>
                <w:szCs w:val="21"/>
              </w:rPr>
              <w:t>-</w:t>
            </w:r>
            <w:r>
              <w:rPr>
                <w:rFonts w:ascii="仿宋_GB2312" w:eastAsia="仿宋_GB2312" w:hAnsi="Arial" w:cs="Arial" w:hint="eastAsia"/>
                <w:kern w:val="0"/>
                <w:sz w:val="20"/>
                <w:szCs w:val="21"/>
              </w:rPr>
              <w:t>塑料</w:t>
            </w:r>
            <w:r>
              <w:rPr>
                <w:rFonts w:ascii="仿宋_GB2312" w:eastAsia="仿宋_GB2312" w:hAnsi="Arial" w:cs="Arial"/>
                <w:kern w:val="0"/>
                <w:sz w:val="20"/>
                <w:szCs w:val="21"/>
              </w:rPr>
              <w:t>鼻梁条</w:t>
            </w:r>
          </w:p>
        </w:tc>
        <w:tc>
          <w:tcPr>
            <w:tcW w:w="3402" w:type="dxa"/>
            <w:tcBorders>
              <w:top w:val="outset" w:sz="6" w:space="0" w:color="auto"/>
              <w:left w:val="outset" w:sz="6" w:space="0" w:color="auto"/>
              <w:bottom w:val="outset" w:sz="6" w:space="0" w:color="auto"/>
              <w:right w:val="outset" w:sz="6" w:space="0" w:color="auto"/>
            </w:tcBorders>
            <w:vAlign w:val="center"/>
          </w:tcPr>
          <w:p w:rsidR="0035714B" w:rsidRDefault="00082075">
            <w:pPr>
              <w:widowControl/>
              <w:jc w:val="center"/>
              <w:rPr>
                <w:rFonts w:ascii="仿宋_GB2312" w:eastAsia="仿宋_GB2312" w:hAnsi="Arial" w:cs="Arial"/>
                <w:kern w:val="0"/>
                <w:sz w:val="20"/>
                <w:szCs w:val="21"/>
              </w:rPr>
            </w:pPr>
            <w:r>
              <w:rPr>
                <w:rFonts w:ascii="仿宋_GB2312" w:eastAsia="仿宋_GB2312" w:hAnsi="Arial" w:cs="Arial"/>
                <w:kern w:val="0"/>
                <w:sz w:val="20"/>
                <w:szCs w:val="21"/>
              </w:rPr>
              <w:t>口罩用改性聚乙烯鼻梁条的要求</w:t>
            </w:r>
          </w:p>
          <w:p w:rsidR="0035714B" w:rsidRDefault="00082075">
            <w:pPr>
              <w:widowControl/>
              <w:jc w:val="center"/>
              <w:rPr>
                <w:rFonts w:ascii="仿宋_GB2312" w:eastAsia="仿宋_GB2312" w:hAnsi="宋体" w:cs="宋体"/>
                <w:kern w:val="0"/>
                <w:sz w:val="20"/>
              </w:rPr>
            </w:pPr>
            <w:r>
              <w:rPr>
                <w:rFonts w:ascii="仿宋_GB2312" w:eastAsia="仿宋_GB2312" w:hAnsi="Arial" w:cs="Arial"/>
                <w:kern w:val="0"/>
                <w:sz w:val="20"/>
                <w:szCs w:val="21"/>
              </w:rPr>
              <w:t>（标准号</w:t>
            </w:r>
            <w:r>
              <w:rPr>
                <w:rFonts w:ascii="仿宋_GB2312" w:eastAsia="仿宋_GB2312" w:hAnsi="Arial" w:cs="Arial"/>
                <w:kern w:val="0"/>
                <w:sz w:val="20"/>
                <w:szCs w:val="21"/>
              </w:rPr>
              <w:t>T/ GDPIA 17-2020</w:t>
            </w:r>
            <w:r>
              <w:rPr>
                <w:rFonts w:ascii="仿宋_GB2312" w:eastAsia="仿宋_GB2312" w:hAnsi="Arial" w:cs="Arial"/>
                <w:kern w:val="0"/>
                <w:sz w:val="20"/>
                <w:szCs w:val="21"/>
              </w:rPr>
              <w:t>）</w:t>
            </w:r>
          </w:p>
        </w:tc>
        <w:tc>
          <w:tcPr>
            <w:tcW w:w="3969" w:type="dxa"/>
            <w:tcBorders>
              <w:top w:val="outset" w:sz="6" w:space="0" w:color="auto"/>
              <w:left w:val="outset" w:sz="6" w:space="0" w:color="auto"/>
              <w:bottom w:val="outset" w:sz="6" w:space="0" w:color="auto"/>
              <w:right w:val="outset" w:sz="6" w:space="0" w:color="auto"/>
            </w:tcBorders>
            <w:vAlign w:val="center"/>
          </w:tcPr>
          <w:p w:rsidR="0035714B" w:rsidRDefault="00082075">
            <w:pPr>
              <w:widowControl/>
              <w:jc w:val="center"/>
              <w:rPr>
                <w:rFonts w:ascii="仿宋_GB2312" w:eastAsia="仿宋_GB2312" w:hAnsi="宋体" w:cs="宋体"/>
                <w:kern w:val="0"/>
                <w:sz w:val="20"/>
              </w:rPr>
            </w:pPr>
            <w:r>
              <w:rPr>
                <w:rFonts w:ascii="仿宋_GB2312" w:eastAsia="仿宋_GB2312" w:hAnsi="Arial" w:cs="Arial" w:hint="eastAsia"/>
                <w:kern w:val="0"/>
                <w:sz w:val="20"/>
                <w:szCs w:val="21"/>
              </w:rPr>
              <w:t>塑料</w:t>
            </w:r>
            <w:r>
              <w:rPr>
                <w:rFonts w:ascii="仿宋_GB2312" w:eastAsia="仿宋_GB2312" w:hAnsi="Arial" w:cs="Arial"/>
                <w:kern w:val="0"/>
                <w:sz w:val="20"/>
                <w:szCs w:val="21"/>
              </w:rPr>
              <w:t>鼻梁条的提升作用</w:t>
            </w:r>
          </w:p>
        </w:tc>
      </w:tr>
      <w:tr w:rsidR="0035714B">
        <w:trPr>
          <w:tblCellSpacing w:w="0" w:type="dxa"/>
        </w:trPr>
        <w:tc>
          <w:tcPr>
            <w:tcW w:w="892" w:type="dxa"/>
            <w:vMerge w:val="restart"/>
            <w:tcBorders>
              <w:top w:val="outset" w:sz="6" w:space="0" w:color="auto"/>
              <w:left w:val="outset" w:sz="6" w:space="0" w:color="auto"/>
              <w:right w:val="outset" w:sz="6" w:space="0" w:color="auto"/>
            </w:tcBorders>
            <w:vAlign w:val="center"/>
          </w:tcPr>
          <w:p w:rsidR="0035714B" w:rsidRDefault="00082075">
            <w:pPr>
              <w:widowControl/>
              <w:jc w:val="center"/>
              <w:rPr>
                <w:rFonts w:ascii="仿宋_GB2312" w:eastAsia="仿宋_GB2312" w:hAnsi="宋体" w:cs="宋体"/>
                <w:kern w:val="0"/>
                <w:sz w:val="20"/>
                <w:szCs w:val="21"/>
              </w:rPr>
            </w:pPr>
            <w:r>
              <w:rPr>
                <w:rFonts w:ascii="仿宋_GB2312" w:eastAsia="仿宋_GB2312" w:hAnsi="宋体" w:cs="宋体" w:hint="eastAsia"/>
                <w:kern w:val="0"/>
                <w:sz w:val="20"/>
                <w:szCs w:val="21"/>
              </w:rPr>
              <w:t>易定形</w:t>
            </w:r>
          </w:p>
        </w:tc>
        <w:tc>
          <w:tcPr>
            <w:tcW w:w="2257" w:type="dxa"/>
            <w:vMerge w:val="restart"/>
            <w:tcBorders>
              <w:top w:val="outset" w:sz="6" w:space="0" w:color="auto"/>
              <w:left w:val="outset" w:sz="6" w:space="0" w:color="auto"/>
              <w:bottom w:val="outset" w:sz="6" w:space="0" w:color="auto"/>
              <w:right w:val="outset" w:sz="6" w:space="0" w:color="auto"/>
            </w:tcBorders>
            <w:vAlign w:val="center"/>
          </w:tcPr>
          <w:p w:rsidR="0035714B" w:rsidRDefault="00082075">
            <w:pPr>
              <w:jc w:val="center"/>
              <w:rPr>
                <w:rFonts w:ascii="仿宋_GB2312" w:eastAsia="仿宋_GB2312" w:hAnsi="宋体" w:cs="宋体"/>
                <w:kern w:val="0"/>
                <w:sz w:val="20"/>
                <w:szCs w:val="21"/>
              </w:rPr>
            </w:pPr>
            <w:r>
              <w:rPr>
                <w:rFonts w:ascii="仿宋_GB2312" w:eastAsia="仿宋_GB2312" w:hAnsi="宋体" w:cs="宋体" w:hint="eastAsia"/>
                <w:kern w:val="0"/>
                <w:sz w:val="20"/>
                <w:szCs w:val="21"/>
              </w:rPr>
              <w:t>弯曲回弹角度</w:t>
            </w:r>
          </w:p>
        </w:tc>
        <w:tc>
          <w:tcPr>
            <w:tcW w:w="3969" w:type="dxa"/>
            <w:tcBorders>
              <w:top w:val="outset" w:sz="6" w:space="0" w:color="auto"/>
              <w:left w:val="outset" w:sz="6" w:space="0" w:color="auto"/>
              <w:bottom w:val="outset" w:sz="6" w:space="0" w:color="auto"/>
              <w:right w:val="outset" w:sz="6" w:space="0" w:color="auto"/>
            </w:tcBorders>
            <w:vAlign w:val="center"/>
          </w:tcPr>
          <w:p w:rsidR="0035714B" w:rsidRDefault="00082075">
            <w:pPr>
              <w:jc w:val="center"/>
              <w:rPr>
                <w:rFonts w:ascii="仿宋_GB2312" w:eastAsia="仿宋_GB2312" w:hAnsi="宋体" w:cs="宋体"/>
                <w:kern w:val="0"/>
                <w:sz w:val="20"/>
                <w:szCs w:val="20"/>
              </w:rPr>
            </w:pPr>
            <w:r>
              <w:rPr>
                <w:rFonts w:ascii="仿宋_GB2312" w:eastAsia="仿宋_GB2312" w:hAnsi="宋体"/>
                <w:sz w:val="20"/>
                <w:szCs w:val="20"/>
              </w:rPr>
              <w:t>23</w:t>
            </w:r>
            <w:r>
              <w:rPr>
                <w:rFonts w:ascii="仿宋_GB2312" w:eastAsia="仿宋_GB2312" w:hAnsi="宋体"/>
                <w:sz w:val="20"/>
                <w:szCs w:val="20"/>
              </w:rPr>
              <w:t>℃</w:t>
            </w:r>
            <w:r>
              <w:rPr>
                <w:rFonts w:ascii="仿宋_GB2312" w:eastAsia="仿宋_GB2312" w:hAnsi="宋体"/>
                <w:sz w:val="20"/>
                <w:szCs w:val="20"/>
              </w:rPr>
              <w:t>对折弯曲回弹角度</w:t>
            </w:r>
            <w:r>
              <w:rPr>
                <w:rFonts w:ascii="仿宋_GB2312" w:eastAsia="仿宋_GB2312" w:hAnsi="宋体"/>
                <w:sz w:val="20"/>
                <w:szCs w:val="20"/>
              </w:rPr>
              <w:t>θ</w:t>
            </w:r>
            <w:r>
              <w:rPr>
                <w:rFonts w:ascii="仿宋_GB2312" w:eastAsia="仿宋_GB2312" w:hAnsi="宋体"/>
                <w:sz w:val="20"/>
                <w:szCs w:val="20"/>
              </w:rPr>
              <w:t>a1</w:t>
            </w:r>
            <w:r>
              <w:rPr>
                <w:rFonts w:ascii="仿宋_GB2312" w:eastAsia="仿宋_GB2312" w:hAnsi="宋体" w:cs="Arial" w:hint="eastAsia"/>
                <w:color w:val="000000"/>
                <w:kern w:val="0"/>
                <w:sz w:val="20"/>
                <w:szCs w:val="21"/>
              </w:rPr>
              <w:t>＜</w:t>
            </w:r>
            <w:r>
              <w:rPr>
                <w:rFonts w:ascii="仿宋_GB2312" w:eastAsia="仿宋_GB2312" w:hAnsi="宋体" w:cs="Arial" w:hint="eastAsia"/>
                <w:color w:val="000000"/>
                <w:kern w:val="0"/>
                <w:sz w:val="20"/>
                <w:szCs w:val="21"/>
              </w:rPr>
              <w:t>35</w:t>
            </w:r>
            <w:r>
              <w:rPr>
                <w:rFonts w:ascii="仿宋_GB2312" w:eastAsia="仿宋_GB2312" w:hAnsi="宋体" w:cs="Arial" w:hint="eastAsia"/>
                <w:color w:val="000000"/>
                <w:kern w:val="0"/>
                <w:sz w:val="20"/>
                <w:szCs w:val="21"/>
              </w:rPr>
              <w:t>°</w:t>
            </w:r>
          </w:p>
        </w:tc>
        <w:tc>
          <w:tcPr>
            <w:tcW w:w="3402" w:type="dxa"/>
            <w:tcBorders>
              <w:top w:val="outset" w:sz="6" w:space="0" w:color="auto"/>
              <w:left w:val="outset" w:sz="6" w:space="0" w:color="auto"/>
              <w:bottom w:val="outset" w:sz="6" w:space="0" w:color="auto"/>
              <w:right w:val="outset" w:sz="6" w:space="0" w:color="auto"/>
            </w:tcBorders>
            <w:vAlign w:val="center"/>
          </w:tcPr>
          <w:p w:rsidR="0035714B" w:rsidRDefault="00082075">
            <w:pPr>
              <w:widowControl/>
              <w:jc w:val="center"/>
              <w:rPr>
                <w:rFonts w:ascii="仿宋_GB2312" w:eastAsia="仿宋_GB2312" w:hAnsi="宋体" w:cs="宋体"/>
                <w:kern w:val="0"/>
                <w:sz w:val="20"/>
              </w:rPr>
            </w:pPr>
            <w:r>
              <w:rPr>
                <w:rFonts w:ascii="仿宋_GB2312" w:eastAsia="仿宋_GB2312" w:hAnsi="Arial" w:cs="Arial" w:hint="eastAsia"/>
                <w:color w:val="000000"/>
                <w:kern w:val="0"/>
                <w:sz w:val="20"/>
                <w:szCs w:val="21"/>
              </w:rPr>
              <w:t>23</w:t>
            </w:r>
            <w:r>
              <w:rPr>
                <w:rFonts w:ascii="仿宋_GB2312" w:eastAsia="仿宋_GB2312" w:hAnsi="宋体" w:cs="Arial" w:hint="eastAsia"/>
                <w:color w:val="000000"/>
                <w:kern w:val="0"/>
                <w:sz w:val="20"/>
                <w:szCs w:val="21"/>
              </w:rPr>
              <w:t>℃对折弯曲回弹角度</w:t>
            </w:r>
            <w:r>
              <w:rPr>
                <w:rFonts w:ascii="仿宋_GB2312" w:eastAsia="仿宋_GB2312" w:hAnsi="Arial" w:cs="Arial"/>
                <w:color w:val="000000"/>
                <w:kern w:val="0"/>
                <w:sz w:val="20"/>
                <w:szCs w:val="21"/>
              </w:rPr>
              <w:t>θ</w:t>
            </w:r>
            <w:r>
              <w:rPr>
                <w:rFonts w:ascii="仿宋_GB2312" w:eastAsia="仿宋_GB2312" w:hAnsi="Arial" w:cs="Arial" w:hint="eastAsia"/>
                <w:color w:val="000000"/>
                <w:kern w:val="0"/>
                <w:sz w:val="20"/>
                <w:szCs w:val="21"/>
                <w:vertAlign w:val="subscript"/>
              </w:rPr>
              <w:t>a1</w:t>
            </w:r>
            <w:r>
              <w:rPr>
                <w:rFonts w:ascii="仿宋_GB2312" w:eastAsia="仿宋_GB2312" w:hAnsi="宋体" w:cs="Arial" w:hint="eastAsia"/>
                <w:color w:val="000000"/>
                <w:kern w:val="0"/>
                <w:sz w:val="20"/>
                <w:szCs w:val="21"/>
              </w:rPr>
              <w:t>＜</w:t>
            </w:r>
            <w:r>
              <w:rPr>
                <w:rFonts w:ascii="仿宋_GB2312" w:eastAsia="仿宋_GB2312" w:hAnsi="宋体" w:cs="Arial" w:hint="eastAsia"/>
                <w:color w:val="000000"/>
                <w:kern w:val="0"/>
                <w:sz w:val="20"/>
                <w:szCs w:val="21"/>
              </w:rPr>
              <w:t>40</w:t>
            </w:r>
            <w:r>
              <w:rPr>
                <w:rFonts w:ascii="仿宋_GB2312" w:eastAsia="仿宋_GB2312" w:hAnsi="宋体" w:cs="Arial" w:hint="eastAsia"/>
                <w:color w:val="000000"/>
                <w:kern w:val="0"/>
                <w:sz w:val="20"/>
                <w:szCs w:val="21"/>
              </w:rPr>
              <w:t>°</w:t>
            </w:r>
          </w:p>
        </w:tc>
        <w:tc>
          <w:tcPr>
            <w:tcW w:w="3969" w:type="dxa"/>
            <w:vMerge w:val="restart"/>
            <w:tcBorders>
              <w:top w:val="outset" w:sz="6" w:space="0" w:color="auto"/>
              <w:left w:val="outset" w:sz="6" w:space="0" w:color="auto"/>
              <w:bottom w:val="outset" w:sz="6" w:space="0" w:color="auto"/>
              <w:right w:val="outset" w:sz="6" w:space="0" w:color="auto"/>
            </w:tcBorders>
            <w:vAlign w:val="center"/>
          </w:tcPr>
          <w:p w:rsidR="0035714B" w:rsidRDefault="00082075">
            <w:pPr>
              <w:widowControl/>
              <w:jc w:val="center"/>
              <w:rPr>
                <w:rFonts w:ascii="仿宋_GB2312" w:eastAsia="仿宋_GB2312" w:hAnsi="宋体" w:cs="宋体"/>
                <w:kern w:val="0"/>
                <w:sz w:val="20"/>
              </w:rPr>
            </w:pPr>
            <w:r>
              <w:rPr>
                <w:rFonts w:ascii="仿宋_GB2312" w:eastAsia="仿宋_GB2312" w:hAnsi="宋体" w:cs="宋体" w:hint="eastAsia"/>
                <w:kern w:val="0"/>
                <w:sz w:val="20"/>
                <w:szCs w:val="21"/>
              </w:rPr>
              <w:t>无论在</w:t>
            </w:r>
            <w:r>
              <w:rPr>
                <w:rFonts w:ascii="仿宋_GB2312" w:eastAsia="仿宋_GB2312" w:hAnsi="宋体" w:cs="宋体" w:hint="eastAsia"/>
                <w:kern w:val="0"/>
                <w:sz w:val="20"/>
                <w:szCs w:val="21"/>
              </w:rPr>
              <w:t>23</w:t>
            </w:r>
            <w:r>
              <w:rPr>
                <w:rFonts w:ascii="仿宋_GB2312" w:eastAsia="仿宋_GB2312" w:hAnsi="宋体" w:cs="宋体" w:hint="eastAsia"/>
                <w:kern w:val="0"/>
                <w:sz w:val="20"/>
                <w:szCs w:val="21"/>
              </w:rPr>
              <w:t>℃还是接近人体温度的</w:t>
            </w:r>
            <w:r>
              <w:rPr>
                <w:rFonts w:ascii="仿宋_GB2312" w:eastAsia="仿宋_GB2312" w:hAnsi="宋体" w:cs="宋体" w:hint="eastAsia"/>
                <w:kern w:val="0"/>
                <w:sz w:val="20"/>
                <w:szCs w:val="21"/>
              </w:rPr>
              <w:t>37</w:t>
            </w:r>
            <w:r>
              <w:rPr>
                <w:rFonts w:ascii="仿宋_GB2312" w:eastAsia="仿宋_GB2312" w:hAnsi="宋体" w:cs="宋体" w:hint="eastAsia"/>
                <w:kern w:val="0"/>
                <w:sz w:val="20"/>
                <w:szCs w:val="21"/>
              </w:rPr>
              <w:t>℃，塑料鼻梁条的弯曲回弹角度都更小，这表明其可塑性更佳，更容易贴合定型。</w:t>
            </w:r>
          </w:p>
        </w:tc>
      </w:tr>
      <w:tr w:rsidR="0035714B">
        <w:trPr>
          <w:tblCellSpacing w:w="0" w:type="dxa"/>
        </w:trPr>
        <w:tc>
          <w:tcPr>
            <w:tcW w:w="892" w:type="dxa"/>
            <w:vMerge/>
            <w:tcBorders>
              <w:left w:val="outset" w:sz="6" w:space="0" w:color="auto"/>
              <w:right w:val="outset" w:sz="6" w:space="0" w:color="auto"/>
            </w:tcBorders>
            <w:vAlign w:val="center"/>
          </w:tcPr>
          <w:p w:rsidR="0035714B" w:rsidRDefault="0035714B">
            <w:pPr>
              <w:widowControl/>
              <w:jc w:val="center"/>
              <w:rPr>
                <w:rFonts w:ascii="仿宋_GB2312" w:eastAsia="仿宋_GB2312" w:hAnsi="宋体" w:cs="宋体"/>
                <w:kern w:val="0"/>
                <w:sz w:val="20"/>
                <w:szCs w:val="21"/>
              </w:rPr>
            </w:pPr>
          </w:p>
        </w:tc>
        <w:tc>
          <w:tcPr>
            <w:tcW w:w="2257" w:type="dxa"/>
            <w:vMerge/>
            <w:tcBorders>
              <w:top w:val="outset" w:sz="6" w:space="0" w:color="auto"/>
              <w:left w:val="outset" w:sz="6" w:space="0" w:color="auto"/>
              <w:bottom w:val="outset" w:sz="6" w:space="0" w:color="auto"/>
              <w:right w:val="outset" w:sz="6" w:space="0" w:color="auto"/>
            </w:tcBorders>
            <w:vAlign w:val="center"/>
          </w:tcPr>
          <w:p w:rsidR="0035714B" w:rsidRDefault="0035714B">
            <w:pPr>
              <w:jc w:val="center"/>
              <w:rPr>
                <w:rFonts w:ascii="仿宋_GB2312" w:eastAsia="仿宋_GB2312" w:hAnsi="宋体" w:cs="宋体"/>
                <w:kern w:val="0"/>
                <w:sz w:val="20"/>
                <w:szCs w:val="21"/>
              </w:rPr>
            </w:pPr>
          </w:p>
        </w:tc>
        <w:tc>
          <w:tcPr>
            <w:tcW w:w="3969" w:type="dxa"/>
            <w:tcBorders>
              <w:top w:val="outset" w:sz="6" w:space="0" w:color="auto"/>
              <w:left w:val="outset" w:sz="6" w:space="0" w:color="auto"/>
              <w:bottom w:val="outset" w:sz="6" w:space="0" w:color="auto"/>
              <w:right w:val="outset" w:sz="6" w:space="0" w:color="auto"/>
            </w:tcBorders>
            <w:vAlign w:val="center"/>
          </w:tcPr>
          <w:p w:rsidR="0035714B" w:rsidRDefault="00082075">
            <w:pPr>
              <w:jc w:val="center"/>
              <w:rPr>
                <w:rFonts w:ascii="仿宋_GB2312" w:eastAsia="仿宋_GB2312" w:hAnsi="宋体" w:cs="宋体"/>
                <w:kern w:val="0"/>
                <w:sz w:val="20"/>
                <w:szCs w:val="20"/>
              </w:rPr>
            </w:pPr>
            <w:r>
              <w:rPr>
                <w:rFonts w:ascii="仿宋_GB2312" w:eastAsia="仿宋_GB2312" w:hAnsi="宋体"/>
                <w:sz w:val="20"/>
                <w:szCs w:val="20"/>
              </w:rPr>
              <w:t>37</w:t>
            </w:r>
            <w:r>
              <w:rPr>
                <w:rFonts w:ascii="仿宋_GB2312" w:eastAsia="仿宋_GB2312" w:hAnsi="宋体"/>
                <w:sz w:val="20"/>
                <w:szCs w:val="20"/>
              </w:rPr>
              <w:t>℃</w:t>
            </w:r>
            <w:r>
              <w:rPr>
                <w:rFonts w:ascii="仿宋_GB2312" w:eastAsia="仿宋_GB2312" w:hAnsi="宋体"/>
                <w:sz w:val="20"/>
                <w:szCs w:val="20"/>
              </w:rPr>
              <w:t>对折弯曲回弹角度</w:t>
            </w:r>
            <w:r>
              <w:rPr>
                <w:rFonts w:ascii="仿宋_GB2312" w:eastAsia="仿宋_GB2312" w:hAnsi="宋体"/>
                <w:sz w:val="20"/>
                <w:szCs w:val="20"/>
              </w:rPr>
              <w:t>θ</w:t>
            </w:r>
            <w:r>
              <w:rPr>
                <w:rFonts w:ascii="仿宋_GB2312" w:eastAsia="仿宋_GB2312" w:hAnsi="宋体"/>
                <w:sz w:val="20"/>
                <w:szCs w:val="20"/>
              </w:rPr>
              <w:t>a2</w:t>
            </w:r>
            <w:r>
              <w:rPr>
                <w:rFonts w:ascii="仿宋_GB2312" w:eastAsia="仿宋_GB2312" w:hAnsi="宋体" w:cs="Arial" w:hint="eastAsia"/>
                <w:color w:val="000000"/>
                <w:kern w:val="0"/>
                <w:sz w:val="20"/>
                <w:szCs w:val="21"/>
              </w:rPr>
              <w:t>＜</w:t>
            </w:r>
            <w:r>
              <w:rPr>
                <w:rFonts w:ascii="仿宋_GB2312" w:eastAsia="仿宋_GB2312" w:hAnsi="宋体" w:cs="Arial" w:hint="eastAsia"/>
                <w:color w:val="000000"/>
                <w:kern w:val="0"/>
                <w:sz w:val="20"/>
                <w:szCs w:val="21"/>
              </w:rPr>
              <w:t>40</w:t>
            </w:r>
            <w:r>
              <w:rPr>
                <w:rFonts w:ascii="仿宋_GB2312" w:eastAsia="仿宋_GB2312" w:hAnsi="宋体" w:cs="Arial" w:hint="eastAsia"/>
                <w:color w:val="000000"/>
                <w:kern w:val="0"/>
                <w:sz w:val="20"/>
                <w:szCs w:val="21"/>
              </w:rPr>
              <w:t>°</w:t>
            </w:r>
          </w:p>
        </w:tc>
        <w:tc>
          <w:tcPr>
            <w:tcW w:w="3402" w:type="dxa"/>
            <w:tcBorders>
              <w:top w:val="outset" w:sz="6" w:space="0" w:color="auto"/>
              <w:left w:val="outset" w:sz="6" w:space="0" w:color="auto"/>
              <w:bottom w:val="outset" w:sz="6" w:space="0" w:color="auto"/>
              <w:right w:val="outset" w:sz="6" w:space="0" w:color="auto"/>
            </w:tcBorders>
            <w:vAlign w:val="center"/>
          </w:tcPr>
          <w:p w:rsidR="0035714B" w:rsidRDefault="00082075">
            <w:pPr>
              <w:widowControl/>
              <w:jc w:val="center"/>
              <w:rPr>
                <w:rFonts w:ascii="仿宋_GB2312" w:eastAsia="仿宋_GB2312" w:hAnsi="宋体" w:cs="宋体"/>
                <w:kern w:val="0"/>
                <w:sz w:val="20"/>
              </w:rPr>
            </w:pPr>
            <w:r>
              <w:rPr>
                <w:rFonts w:ascii="仿宋_GB2312" w:eastAsia="仿宋_GB2312" w:hAnsi="Arial" w:cs="Arial" w:hint="eastAsia"/>
                <w:color w:val="000000"/>
                <w:kern w:val="0"/>
                <w:sz w:val="20"/>
                <w:szCs w:val="21"/>
              </w:rPr>
              <w:t>37</w:t>
            </w:r>
            <w:r>
              <w:rPr>
                <w:rFonts w:ascii="仿宋_GB2312" w:eastAsia="仿宋_GB2312" w:hAnsi="宋体" w:cs="Arial" w:hint="eastAsia"/>
                <w:color w:val="000000"/>
                <w:kern w:val="0"/>
                <w:sz w:val="20"/>
                <w:szCs w:val="21"/>
              </w:rPr>
              <w:t>℃对折弯曲回弹角度</w:t>
            </w:r>
            <w:r>
              <w:rPr>
                <w:rFonts w:ascii="仿宋_GB2312" w:eastAsia="仿宋_GB2312" w:hAnsi="Arial" w:cs="Arial"/>
                <w:color w:val="000000"/>
                <w:kern w:val="0"/>
                <w:sz w:val="20"/>
                <w:szCs w:val="21"/>
              </w:rPr>
              <w:t>θ</w:t>
            </w:r>
            <w:r>
              <w:rPr>
                <w:rFonts w:ascii="仿宋_GB2312" w:eastAsia="仿宋_GB2312" w:hAnsi="Arial" w:cs="Arial" w:hint="eastAsia"/>
                <w:color w:val="000000"/>
                <w:kern w:val="0"/>
                <w:sz w:val="20"/>
                <w:szCs w:val="21"/>
                <w:vertAlign w:val="subscript"/>
              </w:rPr>
              <w:t>a2</w:t>
            </w:r>
            <w:r>
              <w:rPr>
                <w:rFonts w:ascii="仿宋_GB2312" w:eastAsia="仿宋_GB2312" w:hAnsi="宋体" w:cs="Arial" w:hint="eastAsia"/>
                <w:color w:val="000000"/>
                <w:kern w:val="0"/>
                <w:sz w:val="20"/>
                <w:szCs w:val="21"/>
              </w:rPr>
              <w:t>＜</w:t>
            </w:r>
            <w:r>
              <w:rPr>
                <w:rFonts w:ascii="仿宋_GB2312" w:eastAsia="仿宋_GB2312" w:hAnsi="Arial" w:cs="Arial" w:hint="eastAsia"/>
                <w:color w:val="000000"/>
                <w:kern w:val="0"/>
                <w:sz w:val="20"/>
                <w:szCs w:val="21"/>
              </w:rPr>
              <w:t>45</w:t>
            </w:r>
            <w:r>
              <w:rPr>
                <w:rFonts w:ascii="仿宋_GB2312" w:eastAsia="仿宋_GB2312" w:hAnsi="宋体" w:cs="Arial" w:hint="eastAsia"/>
                <w:color w:val="000000"/>
                <w:kern w:val="0"/>
                <w:sz w:val="20"/>
                <w:szCs w:val="21"/>
              </w:rPr>
              <w:t>°</w:t>
            </w:r>
          </w:p>
        </w:tc>
        <w:tc>
          <w:tcPr>
            <w:tcW w:w="3969" w:type="dxa"/>
            <w:vMerge/>
            <w:tcBorders>
              <w:top w:val="outset" w:sz="6" w:space="0" w:color="auto"/>
              <w:left w:val="outset" w:sz="6" w:space="0" w:color="auto"/>
              <w:bottom w:val="outset" w:sz="6" w:space="0" w:color="auto"/>
              <w:right w:val="outset" w:sz="6" w:space="0" w:color="auto"/>
            </w:tcBorders>
            <w:vAlign w:val="center"/>
          </w:tcPr>
          <w:p w:rsidR="0035714B" w:rsidRDefault="0035714B">
            <w:pPr>
              <w:widowControl/>
              <w:jc w:val="center"/>
              <w:rPr>
                <w:rFonts w:ascii="仿宋_GB2312" w:eastAsia="仿宋_GB2312" w:hAnsi="宋体" w:cs="宋体"/>
                <w:kern w:val="0"/>
                <w:sz w:val="20"/>
              </w:rPr>
            </w:pPr>
          </w:p>
        </w:tc>
      </w:tr>
      <w:tr w:rsidR="0035714B">
        <w:trPr>
          <w:tblCellSpacing w:w="0" w:type="dxa"/>
        </w:trPr>
        <w:tc>
          <w:tcPr>
            <w:tcW w:w="892" w:type="dxa"/>
            <w:vMerge/>
            <w:tcBorders>
              <w:left w:val="outset" w:sz="6" w:space="0" w:color="auto"/>
              <w:right w:val="outset" w:sz="6" w:space="0" w:color="auto"/>
            </w:tcBorders>
            <w:vAlign w:val="center"/>
          </w:tcPr>
          <w:p w:rsidR="0035714B" w:rsidRDefault="0035714B">
            <w:pPr>
              <w:widowControl/>
              <w:jc w:val="center"/>
              <w:rPr>
                <w:rFonts w:ascii="仿宋_GB2312" w:eastAsia="仿宋_GB2312" w:hAnsi="宋体" w:cs="宋体"/>
                <w:kern w:val="0"/>
                <w:sz w:val="20"/>
                <w:szCs w:val="21"/>
              </w:rPr>
            </w:pPr>
          </w:p>
        </w:tc>
        <w:tc>
          <w:tcPr>
            <w:tcW w:w="2257" w:type="dxa"/>
            <w:vMerge/>
            <w:tcBorders>
              <w:top w:val="outset" w:sz="6" w:space="0" w:color="auto"/>
              <w:left w:val="outset" w:sz="6" w:space="0" w:color="auto"/>
              <w:bottom w:val="outset" w:sz="6" w:space="0" w:color="auto"/>
              <w:right w:val="outset" w:sz="6" w:space="0" w:color="auto"/>
            </w:tcBorders>
            <w:vAlign w:val="center"/>
          </w:tcPr>
          <w:p w:rsidR="0035714B" w:rsidRDefault="0035714B">
            <w:pPr>
              <w:jc w:val="center"/>
              <w:rPr>
                <w:rFonts w:ascii="仿宋_GB2312" w:eastAsia="仿宋_GB2312" w:hAnsi="宋体" w:cs="宋体"/>
                <w:kern w:val="0"/>
                <w:sz w:val="20"/>
                <w:szCs w:val="21"/>
              </w:rPr>
            </w:pPr>
          </w:p>
        </w:tc>
        <w:tc>
          <w:tcPr>
            <w:tcW w:w="3969" w:type="dxa"/>
            <w:tcBorders>
              <w:top w:val="outset" w:sz="6" w:space="0" w:color="auto"/>
              <w:left w:val="outset" w:sz="6" w:space="0" w:color="auto"/>
              <w:bottom w:val="outset" w:sz="6" w:space="0" w:color="auto"/>
              <w:right w:val="outset" w:sz="6" w:space="0" w:color="auto"/>
            </w:tcBorders>
            <w:vAlign w:val="center"/>
          </w:tcPr>
          <w:p w:rsidR="0035714B" w:rsidRDefault="00082075">
            <w:pPr>
              <w:jc w:val="center"/>
              <w:rPr>
                <w:rFonts w:ascii="仿宋_GB2312" w:eastAsia="仿宋_GB2312" w:hAnsi="宋体" w:cs="宋体"/>
                <w:kern w:val="0"/>
                <w:sz w:val="20"/>
                <w:szCs w:val="20"/>
              </w:rPr>
            </w:pPr>
            <w:r>
              <w:rPr>
                <w:rFonts w:ascii="仿宋_GB2312" w:eastAsia="仿宋_GB2312" w:hAnsi="宋体"/>
                <w:sz w:val="20"/>
                <w:szCs w:val="20"/>
              </w:rPr>
              <w:t>23</w:t>
            </w:r>
            <w:r>
              <w:rPr>
                <w:rFonts w:ascii="仿宋_GB2312" w:eastAsia="仿宋_GB2312" w:hAnsi="宋体"/>
                <w:sz w:val="20"/>
                <w:szCs w:val="20"/>
              </w:rPr>
              <w:t>℃</w:t>
            </w:r>
            <w:r>
              <w:rPr>
                <w:rFonts w:ascii="仿宋_GB2312" w:eastAsia="仿宋_GB2312" w:hAnsi="宋体"/>
                <w:sz w:val="20"/>
                <w:szCs w:val="20"/>
              </w:rPr>
              <w:t>直角弯曲回弹角度</w:t>
            </w:r>
            <w:r>
              <w:rPr>
                <w:rFonts w:ascii="仿宋_GB2312" w:eastAsia="仿宋_GB2312" w:hAnsi="宋体"/>
                <w:sz w:val="20"/>
                <w:szCs w:val="20"/>
              </w:rPr>
              <w:t>θ</w:t>
            </w:r>
            <w:r>
              <w:rPr>
                <w:rFonts w:ascii="仿宋_GB2312" w:eastAsia="仿宋_GB2312" w:hAnsi="宋体"/>
                <w:sz w:val="20"/>
                <w:szCs w:val="20"/>
              </w:rPr>
              <w:t>b3</w:t>
            </w:r>
            <w:r>
              <w:rPr>
                <w:rFonts w:ascii="仿宋_GB2312" w:eastAsia="仿宋_GB2312" w:hAnsi="宋体" w:cs="Arial" w:hint="eastAsia"/>
                <w:color w:val="000000"/>
                <w:kern w:val="0"/>
                <w:sz w:val="20"/>
                <w:szCs w:val="21"/>
              </w:rPr>
              <w:t>＜</w:t>
            </w:r>
            <w:r>
              <w:rPr>
                <w:rFonts w:ascii="仿宋_GB2312" w:eastAsia="仿宋_GB2312" w:hAnsi="宋体" w:cs="Arial" w:hint="eastAsia"/>
                <w:color w:val="000000"/>
                <w:kern w:val="0"/>
                <w:sz w:val="20"/>
                <w:szCs w:val="21"/>
              </w:rPr>
              <w:t>130</w:t>
            </w:r>
            <w:r>
              <w:rPr>
                <w:rFonts w:ascii="仿宋_GB2312" w:eastAsia="仿宋_GB2312" w:hAnsi="宋体" w:cs="Arial" w:hint="eastAsia"/>
                <w:color w:val="000000"/>
                <w:kern w:val="0"/>
                <w:sz w:val="20"/>
                <w:szCs w:val="21"/>
              </w:rPr>
              <w:t>°</w:t>
            </w:r>
          </w:p>
        </w:tc>
        <w:tc>
          <w:tcPr>
            <w:tcW w:w="3402" w:type="dxa"/>
            <w:tcBorders>
              <w:top w:val="outset" w:sz="6" w:space="0" w:color="auto"/>
              <w:left w:val="outset" w:sz="6" w:space="0" w:color="auto"/>
              <w:bottom w:val="outset" w:sz="6" w:space="0" w:color="auto"/>
              <w:right w:val="outset" w:sz="6" w:space="0" w:color="auto"/>
            </w:tcBorders>
            <w:vAlign w:val="center"/>
          </w:tcPr>
          <w:p w:rsidR="0035714B" w:rsidRDefault="00082075">
            <w:pPr>
              <w:widowControl/>
              <w:jc w:val="center"/>
              <w:rPr>
                <w:rFonts w:ascii="仿宋_GB2312" w:eastAsia="仿宋_GB2312" w:hAnsi="宋体" w:cs="宋体"/>
                <w:kern w:val="0"/>
                <w:sz w:val="20"/>
              </w:rPr>
            </w:pPr>
            <w:r>
              <w:rPr>
                <w:rFonts w:ascii="仿宋_GB2312" w:eastAsia="仿宋_GB2312" w:hAnsi="宋体" w:cs="Arial" w:hint="eastAsia"/>
                <w:color w:val="000000"/>
                <w:kern w:val="0"/>
                <w:sz w:val="20"/>
                <w:szCs w:val="21"/>
              </w:rPr>
              <w:t>23</w:t>
            </w:r>
            <w:r>
              <w:rPr>
                <w:rFonts w:ascii="仿宋_GB2312" w:eastAsia="仿宋_GB2312" w:hAnsi="宋体" w:cs="Arial" w:hint="eastAsia"/>
                <w:color w:val="000000"/>
                <w:kern w:val="0"/>
                <w:sz w:val="20"/>
                <w:szCs w:val="21"/>
              </w:rPr>
              <w:t>℃直角弯曲回弹角度θ</w:t>
            </w:r>
            <w:r>
              <w:rPr>
                <w:rFonts w:ascii="仿宋_GB2312" w:eastAsia="仿宋_GB2312" w:hAnsi="宋体" w:cs="Arial" w:hint="eastAsia"/>
                <w:color w:val="000000"/>
                <w:kern w:val="0"/>
                <w:sz w:val="20"/>
                <w:szCs w:val="21"/>
              </w:rPr>
              <w:t>b3</w:t>
            </w:r>
            <w:r>
              <w:rPr>
                <w:rFonts w:ascii="仿宋_GB2312" w:eastAsia="仿宋_GB2312" w:hAnsi="宋体" w:cs="Arial" w:hint="eastAsia"/>
                <w:color w:val="000000"/>
                <w:kern w:val="0"/>
                <w:sz w:val="20"/>
                <w:szCs w:val="21"/>
              </w:rPr>
              <w:t>＜</w:t>
            </w:r>
            <w:r>
              <w:rPr>
                <w:rFonts w:ascii="仿宋_GB2312" w:eastAsia="仿宋_GB2312" w:hAnsi="Arial" w:cs="Arial" w:hint="eastAsia"/>
                <w:color w:val="000000"/>
                <w:kern w:val="0"/>
                <w:sz w:val="20"/>
                <w:szCs w:val="21"/>
              </w:rPr>
              <w:t>130</w:t>
            </w:r>
            <w:r>
              <w:rPr>
                <w:rFonts w:ascii="仿宋_GB2312" w:eastAsia="仿宋_GB2312" w:hAnsi="宋体" w:cs="Arial" w:hint="eastAsia"/>
                <w:color w:val="000000"/>
                <w:kern w:val="0"/>
                <w:sz w:val="20"/>
                <w:szCs w:val="21"/>
              </w:rPr>
              <w:t>°</w:t>
            </w:r>
          </w:p>
        </w:tc>
        <w:tc>
          <w:tcPr>
            <w:tcW w:w="3969" w:type="dxa"/>
            <w:vMerge/>
            <w:tcBorders>
              <w:top w:val="outset" w:sz="6" w:space="0" w:color="auto"/>
              <w:left w:val="outset" w:sz="6" w:space="0" w:color="auto"/>
              <w:bottom w:val="outset" w:sz="6" w:space="0" w:color="auto"/>
              <w:right w:val="outset" w:sz="6" w:space="0" w:color="auto"/>
            </w:tcBorders>
            <w:vAlign w:val="center"/>
          </w:tcPr>
          <w:p w:rsidR="0035714B" w:rsidRDefault="0035714B">
            <w:pPr>
              <w:widowControl/>
              <w:jc w:val="center"/>
              <w:rPr>
                <w:rFonts w:ascii="仿宋_GB2312" w:eastAsia="仿宋_GB2312" w:hAnsi="宋体" w:cs="宋体"/>
                <w:kern w:val="0"/>
                <w:sz w:val="20"/>
              </w:rPr>
            </w:pPr>
          </w:p>
        </w:tc>
      </w:tr>
      <w:tr w:rsidR="0035714B">
        <w:trPr>
          <w:tblCellSpacing w:w="0" w:type="dxa"/>
        </w:trPr>
        <w:tc>
          <w:tcPr>
            <w:tcW w:w="892" w:type="dxa"/>
            <w:vMerge/>
            <w:tcBorders>
              <w:left w:val="outset" w:sz="6" w:space="0" w:color="auto"/>
              <w:bottom w:val="outset" w:sz="6" w:space="0" w:color="auto"/>
              <w:right w:val="outset" w:sz="6" w:space="0" w:color="auto"/>
            </w:tcBorders>
            <w:vAlign w:val="center"/>
          </w:tcPr>
          <w:p w:rsidR="0035714B" w:rsidRDefault="0035714B">
            <w:pPr>
              <w:widowControl/>
              <w:jc w:val="center"/>
              <w:rPr>
                <w:rFonts w:ascii="仿宋_GB2312" w:eastAsia="仿宋_GB2312" w:hAnsi="宋体" w:cs="宋体"/>
                <w:kern w:val="0"/>
                <w:sz w:val="20"/>
                <w:szCs w:val="21"/>
              </w:rPr>
            </w:pPr>
          </w:p>
        </w:tc>
        <w:tc>
          <w:tcPr>
            <w:tcW w:w="2257" w:type="dxa"/>
            <w:vMerge/>
            <w:tcBorders>
              <w:top w:val="outset" w:sz="6" w:space="0" w:color="auto"/>
              <w:left w:val="outset" w:sz="6" w:space="0" w:color="auto"/>
              <w:bottom w:val="outset" w:sz="6" w:space="0" w:color="auto"/>
              <w:right w:val="outset" w:sz="6" w:space="0" w:color="auto"/>
            </w:tcBorders>
            <w:vAlign w:val="center"/>
          </w:tcPr>
          <w:p w:rsidR="0035714B" w:rsidRDefault="0035714B">
            <w:pPr>
              <w:jc w:val="center"/>
              <w:rPr>
                <w:rFonts w:ascii="仿宋_GB2312" w:eastAsia="仿宋_GB2312" w:hAnsi="宋体" w:cs="宋体"/>
                <w:kern w:val="0"/>
                <w:sz w:val="20"/>
                <w:szCs w:val="21"/>
              </w:rPr>
            </w:pPr>
          </w:p>
        </w:tc>
        <w:tc>
          <w:tcPr>
            <w:tcW w:w="3969" w:type="dxa"/>
            <w:tcBorders>
              <w:top w:val="outset" w:sz="6" w:space="0" w:color="auto"/>
              <w:left w:val="outset" w:sz="6" w:space="0" w:color="auto"/>
              <w:bottom w:val="outset" w:sz="6" w:space="0" w:color="auto"/>
              <w:right w:val="outset" w:sz="6" w:space="0" w:color="auto"/>
            </w:tcBorders>
            <w:vAlign w:val="center"/>
          </w:tcPr>
          <w:p w:rsidR="0035714B" w:rsidRDefault="00082075">
            <w:pPr>
              <w:jc w:val="center"/>
              <w:rPr>
                <w:rFonts w:ascii="仿宋_GB2312" w:eastAsia="仿宋_GB2312" w:hAnsi="Arial" w:cs="Arial"/>
                <w:color w:val="000000"/>
                <w:kern w:val="0"/>
                <w:sz w:val="20"/>
                <w:szCs w:val="20"/>
              </w:rPr>
            </w:pPr>
            <w:r>
              <w:rPr>
                <w:rFonts w:ascii="仿宋_GB2312" w:eastAsia="仿宋_GB2312" w:hAnsi="宋体"/>
                <w:sz w:val="20"/>
                <w:szCs w:val="20"/>
              </w:rPr>
              <w:t>37</w:t>
            </w:r>
            <w:r>
              <w:rPr>
                <w:rFonts w:ascii="仿宋_GB2312" w:eastAsia="仿宋_GB2312" w:hAnsi="宋体"/>
                <w:sz w:val="20"/>
                <w:szCs w:val="20"/>
              </w:rPr>
              <w:t>℃</w:t>
            </w:r>
            <w:r>
              <w:rPr>
                <w:rFonts w:ascii="仿宋_GB2312" w:eastAsia="仿宋_GB2312" w:hAnsi="宋体"/>
                <w:sz w:val="20"/>
                <w:szCs w:val="20"/>
              </w:rPr>
              <w:t>直角弯曲回弹角度</w:t>
            </w:r>
            <w:r>
              <w:rPr>
                <w:rFonts w:ascii="仿宋_GB2312" w:eastAsia="仿宋_GB2312" w:hAnsi="宋体"/>
                <w:sz w:val="20"/>
                <w:szCs w:val="20"/>
              </w:rPr>
              <w:t>θ</w:t>
            </w:r>
            <w:r>
              <w:rPr>
                <w:rFonts w:ascii="仿宋_GB2312" w:eastAsia="仿宋_GB2312" w:hAnsi="宋体"/>
                <w:sz w:val="20"/>
                <w:szCs w:val="20"/>
              </w:rPr>
              <w:t>b4</w:t>
            </w:r>
            <w:r>
              <w:rPr>
                <w:rFonts w:ascii="仿宋_GB2312" w:eastAsia="仿宋_GB2312" w:hAnsi="宋体" w:cs="Arial" w:hint="eastAsia"/>
                <w:color w:val="000000"/>
                <w:kern w:val="0"/>
                <w:sz w:val="20"/>
                <w:szCs w:val="21"/>
              </w:rPr>
              <w:t>＜</w:t>
            </w:r>
            <w:r>
              <w:rPr>
                <w:rFonts w:ascii="仿宋_GB2312" w:eastAsia="仿宋_GB2312" w:hAnsi="宋体" w:cs="Arial" w:hint="eastAsia"/>
                <w:color w:val="000000"/>
                <w:kern w:val="0"/>
                <w:sz w:val="20"/>
                <w:szCs w:val="21"/>
              </w:rPr>
              <w:t>130</w:t>
            </w:r>
            <w:r>
              <w:rPr>
                <w:rFonts w:ascii="仿宋_GB2312" w:eastAsia="仿宋_GB2312" w:hAnsi="宋体" w:cs="Arial" w:hint="eastAsia"/>
                <w:color w:val="000000"/>
                <w:kern w:val="0"/>
                <w:sz w:val="20"/>
                <w:szCs w:val="21"/>
              </w:rPr>
              <w:t>°</w:t>
            </w:r>
          </w:p>
        </w:tc>
        <w:tc>
          <w:tcPr>
            <w:tcW w:w="3402" w:type="dxa"/>
            <w:tcBorders>
              <w:top w:val="outset" w:sz="6" w:space="0" w:color="auto"/>
              <w:left w:val="outset" w:sz="6" w:space="0" w:color="auto"/>
              <w:bottom w:val="outset" w:sz="6" w:space="0" w:color="auto"/>
              <w:right w:val="outset" w:sz="6" w:space="0" w:color="auto"/>
            </w:tcBorders>
            <w:vAlign w:val="center"/>
          </w:tcPr>
          <w:p w:rsidR="0035714B" w:rsidRDefault="00082075">
            <w:pPr>
              <w:widowControl/>
              <w:jc w:val="center"/>
              <w:rPr>
                <w:rFonts w:ascii="仿宋_GB2312" w:eastAsia="仿宋_GB2312" w:hAnsi="Arial" w:cs="Arial"/>
                <w:color w:val="000000"/>
                <w:kern w:val="0"/>
                <w:sz w:val="20"/>
                <w:szCs w:val="21"/>
              </w:rPr>
            </w:pPr>
            <w:r>
              <w:rPr>
                <w:rFonts w:ascii="仿宋_GB2312" w:eastAsia="仿宋_GB2312" w:hAnsi="Arial" w:cs="Arial" w:hint="eastAsia"/>
                <w:color w:val="000000"/>
                <w:kern w:val="0"/>
                <w:sz w:val="20"/>
                <w:szCs w:val="21"/>
              </w:rPr>
              <w:t>37</w:t>
            </w:r>
            <w:r>
              <w:rPr>
                <w:rFonts w:ascii="仿宋_GB2312" w:eastAsia="仿宋_GB2312" w:hAnsi="宋体" w:cs="Arial" w:hint="eastAsia"/>
                <w:color w:val="000000"/>
                <w:kern w:val="0"/>
                <w:sz w:val="20"/>
                <w:szCs w:val="21"/>
              </w:rPr>
              <w:t>℃直角弯曲回弹角度</w:t>
            </w:r>
            <w:r>
              <w:rPr>
                <w:rFonts w:ascii="仿宋_GB2312" w:eastAsia="仿宋_GB2312" w:hAnsi="Arial" w:cs="Arial"/>
                <w:color w:val="000000"/>
                <w:kern w:val="0"/>
                <w:sz w:val="20"/>
                <w:szCs w:val="21"/>
              </w:rPr>
              <w:t>θ</w:t>
            </w:r>
            <w:r>
              <w:rPr>
                <w:rFonts w:ascii="仿宋_GB2312" w:eastAsia="仿宋_GB2312" w:hAnsi="Arial" w:cs="Arial" w:hint="eastAsia"/>
                <w:color w:val="000000"/>
                <w:kern w:val="0"/>
                <w:sz w:val="20"/>
                <w:szCs w:val="21"/>
                <w:vertAlign w:val="subscript"/>
              </w:rPr>
              <w:t>b4</w:t>
            </w:r>
            <w:r>
              <w:rPr>
                <w:rFonts w:ascii="仿宋_GB2312" w:eastAsia="仿宋_GB2312" w:hAnsi="宋体" w:cs="Arial" w:hint="eastAsia"/>
                <w:color w:val="000000"/>
                <w:kern w:val="0"/>
                <w:sz w:val="20"/>
                <w:szCs w:val="21"/>
              </w:rPr>
              <w:t>＜</w:t>
            </w:r>
            <w:r>
              <w:rPr>
                <w:rFonts w:ascii="仿宋_GB2312" w:eastAsia="仿宋_GB2312" w:hAnsi="Arial" w:cs="Arial" w:hint="eastAsia"/>
                <w:color w:val="000000"/>
                <w:kern w:val="0"/>
                <w:sz w:val="20"/>
                <w:szCs w:val="21"/>
              </w:rPr>
              <w:t>135</w:t>
            </w:r>
            <w:r>
              <w:rPr>
                <w:rFonts w:ascii="仿宋_GB2312" w:eastAsia="仿宋_GB2312" w:hAnsi="宋体" w:cs="Arial" w:hint="eastAsia"/>
                <w:color w:val="000000"/>
                <w:kern w:val="0"/>
                <w:sz w:val="20"/>
                <w:szCs w:val="21"/>
              </w:rPr>
              <w:t>°</w:t>
            </w:r>
          </w:p>
        </w:tc>
        <w:tc>
          <w:tcPr>
            <w:tcW w:w="3969" w:type="dxa"/>
            <w:tcBorders>
              <w:top w:val="outset" w:sz="6" w:space="0" w:color="auto"/>
              <w:left w:val="outset" w:sz="6" w:space="0" w:color="auto"/>
              <w:bottom w:val="outset" w:sz="6" w:space="0" w:color="auto"/>
              <w:right w:val="outset" w:sz="6" w:space="0" w:color="auto"/>
            </w:tcBorders>
            <w:vAlign w:val="center"/>
          </w:tcPr>
          <w:p w:rsidR="0035714B" w:rsidRDefault="0035714B">
            <w:pPr>
              <w:widowControl/>
              <w:jc w:val="center"/>
              <w:rPr>
                <w:rFonts w:ascii="仿宋_GB2312" w:eastAsia="仿宋_GB2312" w:hAnsi="宋体" w:cs="宋体"/>
                <w:kern w:val="0"/>
                <w:sz w:val="20"/>
              </w:rPr>
            </w:pPr>
          </w:p>
        </w:tc>
      </w:tr>
      <w:tr w:rsidR="0035714B">
        <w:trPr>
          <w:tblCellSpacing w:w="0" w:type="dxa"/>
        </w:trPr>
        <w:tc>
          <w:tcPr>
            <w:tcW w:w="892" w:type="dxa"/>
            <w:tcBorders>
              <w:top w:val="outset" w:sz="6" w:space="0" w:color="auto"/>
              <w:left w:val="outset" w:sz="6" w:space="0" w:color="auto"/>
              <w:bottom w:val="outset" w:sz="6" w:space="0" w:color="auto"/>
              <w:right w:val="outset" w:sz="6" w:space="0" w:color="auto"/>
            </w:tcBorders>
            <w:vAlign w:val="center"/>
          </w:tcPr>
          <w:p w:rsidR="0035714B" w:rsidRDefault="00082075">
            <w:pPr>
              <w:widowControl/>
              <w:jc w:val="center"/>
              <w:rPr>
                <w:rFonts w:ascii="仿宋_GB2312" w:eastAsia="仿宋_GB2312" w:hAnsi="宋体" w:cs="宋体"/>
                <w:kern w:val="0"/>
                <w:sz w:val="20"/>
                <w:szCs w:val="21"/>
              </w:rPr>
            </w:pPr>
            <w:r>
              <w:rPr>
                <w:rFonts w:ascii="仿宋_GB2312" w:eastAsia="仿宋_GB2312" w:hAnsi="宋体" w:cs="宋体"/>
                <w:kern w:val="0"/>
                <w:sz w:val="20"/>
                <w:szCs w:val="21"/>
              </w:rPr>
              <w:t>可靠性</w:t>
            </w:r>
          </w:p>
        </w:tc>
        <w:tc>
          <w:tcPr>
            <w:tcW w:w="2257" w:type="dxa"/>
            <w:tcBorders>
              <w:top w:val="outset" w:sz="6" w:space="0" w:color="auto"/>
              <w:left w:val="outset" w:sz="6" w:space="0" w:color="auto"/>
              <w:bottom w:val="outset" w:sz="6" w:space="0" w:color="auto"/>
              <w:right w:val="outset" w:sz="6" w:space="0" w:color="auto"/>
            </w:tcBorders>
            <w:vAlign w:val="center"/>
          </w:tcPr>
          <w:p w:rsidR="0035714B" w:rsidRDefault="00082075">
            <w:pPr>
              <w:widowControl/>
              <w:jc w:val="center"/>
              <w:rPr>
                <w:rFonts w:ascii="仿宋_GB2312" w:eastAsia="仿宋_GB2312" w:hAnsi="宋体" w:cs="宋体"/>
                <w:kern w:val="0"/>
                <w:sz w:val="20"/>
                <w:szCs w:val="21"/>
              </w:rPr>
            </w:pPr>
            <w:r>
              <w:rPr>
                <w:rFonts w:ascii="仿宋_GB2312" w:eastAsia="仿宋_GB2312" w:hAnsi="宋体" w:cs="宋体" w:hint="eastAsia"/>
                <w:kern w:val="0"/>
                <w:sz w:val="20"/>
                <w:szCs w:val="21"/>
              </w:rPr>
              <w:t>耐反复弯折性</w:t>
            </w:r>
          </w:p>
        </w:tc>
        <w:tc>
          <w:tcPr>
            <w:tcW w:w="3969" w:type="dxa"/>
            <w:tcBorders>
              <w:top w:val="outset" w:sz="6" w:space="0" w:color="auto"/>
              <w:left w:val="outset" w:sz="6" w:space="0" w:color="auto"/>
              <w:bottom w:val="outset" w:sz="6" w:space="0" w:color="auto"/>
              <w:right w:val="outset" w:sz="6" w:space="0" w:color="auto"/>
            </w:tcBorders>
            <w:vAlign w:val="center"/>
          </w:tcPr>
          <w:p w:rsidR="0035714B" w:rsidRDefault="00082075">
            <w:pPr>
              <w:widowControl/>
              <w:jc w:val="center"/>
              <w:rPr>
                <w:rFonts w:ascii="仿宋_GB2312" w:eastAsia="仿宋_GB2312" w:hAnsi="宋体" w:cs="宋体"/>
                <w:kern w:val="0"/>
                <w:sz w:val="20"/>
              </w:rPr>
            </w:pPr>
            <w:r>
              <w:rPr>
                <w:rFonts w:ascii="仿宋_GB2312" w:eastAsia="仿宋_GB2312" w:hAnsi="宋体" w:cs="宋体" w:hint="eastAsia"/>
                <w:kern w:val="0"/>
                <w:sz w:val="20"/>
                <w:szCs w:val="21"/>
              </w:rPr>
              <w:t>弯折</w:t>
            </w:r>
            <w:r>
              <w:rPr>
                <w:rFonts w:ascii="仿宋_GB2312" w:eastAsia="仿宋_GB2312" w:hAnsi="宋体" w:cs="宋体" w:hint="eastAsia"/>
                <w:kern w:val="0"/>
                <w:sz w:val="20"/>
                <w:szCs w:val="21"/>
              </w:rPr>
              <w:t>50</w:t>
            </w:r>
            <w:r>
              <w:rPr>
                <w:rFonts w:ascii="仿宋_GB2312" w:eastAsia="仿宋_GB2312" w:hAnsi="宋体" w:cs="宋体" w:hint="eastAsia"/>
                <w:kern w:val="0"/>
                <w:sz w:val="20"/>
                <w:szCs w:val="21"/>
              </w:rPr>
              <w:t>次无断裂裂纹</w:t>
            </w:r>
          </w:p>
        </w:tc>
        <w:tc>
          <w:tcPr>
            <w:tcW w:w="3402" w:type="dxa"/>
            <w:tcBorders>
              <w:top w:val="outset" w:sz="6" w:space="0" w:color="auto"/>
              <w:left w:val="outset" w:sz="6" w:space="0" w:color="auto"/>
              <w:bottom w:val="outset" w:sz="6" w:space="0" w:color="auto"/>
              <w:right w:val="outset" w:sz="6" w:space="0" w:color="auto"/>
            </w:tcBorders>
            <w:vAlign w:val="center"/>
          </w:tcPr>
          <w:p w:rsidR="0035714B" w:rsidRDefault="00082075">
            <w:pPr>
              <w:widowControl/>
              <w:jc w:val="center"/>
              <w:rPr>
                <w:rFonts w:ascii="仿宋_GB2312" w:eastAsia="仿宋_GB2312" w:hAnsi="宋体" w:cs="宋体"/>
                <w:kern w:val="0"/>
                <w:sz w:val="20"/>
              </w:rPr>
            </w:pPr>
            <w:r>
              <w:rPr>
                <w:rFonts w:ascii="仿宋_GB2312" w:eastAsia="仿宋_GB2312" w:hAnsi="宋体" w:cs="宋体" w:hint="eastAsia"/>
                <w:kern w:val="0"/>
                <w:sz w:val="20"/>
                <w:szCs w:val="21"/>
              </w:rPr>
              <w:t>弯折</w:t>
            </w:r>
            <w:r>
              <w:rPr>
                <w:rFonts w:ascii="仿宋_GB2312" w:eastAsia="仿宋_GB2312" w:hAnsi="宋体" w:cs="宋体" w:hint="eastAsia"/>
                <w:kern w:val="0"/>
                <w:sz w:val="20"/>
                <w:szCs w:val="21"/>
              </w:rPr>
              <w:t>10</w:t>
            </w:r>
            <w:r>
              <w:rPr>
                <w:rFonts w:ascii="仿宋_GB2312" w:eastAsia="仿宋_GB2312" w:hAnsi="宋体" w:cs="宋体" w:hint="eastAsia"/>
                <w:kern w:val="0"/>
                <w:sz w:val="20"/>
                <w:szCs w:val="21"/>
              </w:rPr>
              <w:t>次无断裂裂纹</w:t>
            </w:r>
          </w:p>
        </w:tc>
        <w:tc>
          <w:tcPr>
            <w:tcW w:w="3969" w:type="dxa"/>
            <w:tcBorders>
              <w:top w:val="outset" w:sz="6" w:space="0" w:color="auto"/>
              <w:left w:val="outset" w:sz="6" w:space="0" w:color="auto"/>
              <w:bottom w:val="outset" w:sz="6" w:space="0" w:color="auto"/>
              <w:right w:val="outset" w:sz="6" w:space="0" w:color="auto"/>
            </w:tcBorders>
          </w:tcPr>
          <w:p w:rsidR="0035714B" w:rsidRDefault="00082075">
            <w:pPr>
              <w:widowControl/>
              <w:jc w:val="center"/>
              <w:rPr>
                <w:rFonts w:ascii="仿宋_GB2312" w:eastAsia="仿宋_GB2312" w:hAnsi="宋体" w:cs="宋体"/>
                <w:kern w:val="0"/>
                <w:sz w:val="20"/>
              </w:rPr>
            </w:pPr>
            <w:r>
              <w:rPr>
                <w:rFonts w:ascii="仿宋_GB2312" w:eastAsia="仿宋_GB2312" w:hAnsi="宋体" w:cs="宋体" w:hint="eastAsia"/>
                <w:kern w:val="0"/>
                <w:sz w:val="20"/>
                <w:szCs w:val="21"/>
              </w:rPr>
              <w:t>耐弯折性更好，一方面保证了人们在使用口罩对折时不会坏掉；另一方面，增加弯折次数，杜绝了产品以次充好的隐患。</w:t>
            </w:r>
          </w:p>
        </w:tc>
      </w:tr>
      <w:tr w:rsidR="0035714B">
        <w:trPr>
          <w:tblCellSpacing w:w="0" w:type="dxa"/>
        </w:trPr>
        <w:tc>
          <w:tcPr>
            <w:tcW w:w="892" w:type="dxa"/>
            <w:tcBorders>
              <w:top w:val="outset" w:sz="6" w:space="0" w:color="auto"/>
              <w:left w:val="outset" w:sz="6" w:space="0" w:color="auto"/>
              <w:bottom w:val="outset" w:sz="6" w:space="0" w:color="auto"/>
              <w:right w:val="outset" w:sz="6" w:space="0" w:color="auto"/>
            </w:tcBorders>
            <w:vAlign w:val="center"/>
          </w:tcPr>
          <w:p w:rsidR="0035714B" w:rsidRDefault="00082075">
            <w:pPr>
              <w:widowControl/>
              <w:jc w:val="center"/>
              <w:rPr>
                <w:rFonts w:ascii="仿宋_GB2312" w:eastAsia="仿宋_GB2312" w:hAnsi="宋体" w:cs="宋体"/>
                <w:kern w:val="0"/>
                <w:sz w:val="20"/>
                <w:szCs w:val="21"/>
              </w:rPr>
            </w:pPr>
            <w:r>
              <w:rPr>
                <w:rFonts w:ascii="仿宋_GB2312" w:eastAsia="仿宋_GB2312" w:hAnsi="宋体" w:cs="宋体"/>
                <w:kern w:val="0"/>
                <w:sz w:val="20"/>
                <w:szCs w:val="21"/>
              </w:rPr>
              <w:t> </w:t>
            </w:r>
            <w:r>
              <w:rPr>
                <w:rFonts w:ascii="仿宋_GB2312" w:eastAsia="仿宋_GB2312" w:hAnsi="宋体" w:cs="宋体"/>
                <w:kern w:val="0"/>
                <w:sz w:val="20"/>
                <w:szCs w:val="21"/>
              </w:rPr>
              <w:t>舒适性</w:t>
            </w:r>
          </w:p>
        </w:tc>
        <w:tc>
          <w:tcPr>
            <w:tcW w:w="2257" w:type="dxa"/>
            <w:tcBorders>
              <w:top w:val="outset" w:sz="6" w:space="0" w:color="auto"/>
              <w:left w:val="outset" w:sz="6" w:space="0" w:color="auto"/>
              <w:bottom w:val="outset" w:sz="6" w:space="0" w:color="auto"/>
              <w:right w:val="outset" w:sz="6" w:space="0" w:color="auto"/>
            </w:tcBorders>
            <w:vAlign w:val="center"/>
          </w:tcPr>
          <w:p w:rsidR="0035714B" w:rsidRDefault="00082075">
            <w:pPr>
              <w:widowControl/>
              <w:jc w:val="center"/>
              <w:rPr>
                <w:rFonts w:ascii="仿宋_GB2312" w:eastAsia="仿宋_GB2312" w:hAnsi="宋体" w:cs="宋体"/>
                <w:kern w:val="0"/>
                <w:sz w:val="20"/>
                <w:szCs w:val="21"/>
              </w:rPr>
            </w:pPr>
            <w:r>
              <w:rPr>
                <w:rFonts w:ascii="仿宋_GB2312" w:eastAsia="仿宋_GB2312" w:hAnsi="宋体" w:cs="宋体"/>
                <w:kern w:val="0"/>
                <w:sz w:val="20"/>
                <w:szCs w:val="21"/>
              </w:rPr>
              <w:t>硬度</w:t>
            </w:r>
          </w:p>
        </w:tc>
        <w:tc>
          <w:tcPr>
            <w:tcW w:w="3969" w:type="dxa"/>
            <w:tcBorders>
              <w:top w:val="outset" w:sz="6" w:space="0" w:color="auto"/>
              <w:left w:val="outset" w:sz="6" w:space="0" w:color="auto"/>
              <w:bottom w:val="outset" w:sz="6" w:space="0" w:color="auto"/>
              <w:right w:val="outset" w:sz="6" w:space="0" w:color="auto"/>
            </w:tcBorders>
            <w:vAlign w:val="center"/>
          </w:tcPr>
          <w:p w:rsidR="0035714B" w:rsidRDefault="00082075">
            <w:pPr>
              <w:widowControl/>
              <w:jc w:val="center"/>
              <w:rPr>
                <w:rFonts w:ascii="仿宋_GB2312" w:eastAsia="仿宋_GB2312" w:hAnsi="宋体" w:cs="宋体"/>
                <w:kern w:val="0"/>
                <w:sz w:val="20"/>
              </w:rPr>
            </w:pPr>
            <w:r>
              <w:rPr>
                <w:rFonts w:ascii="仿宋_GB2312" w:eastAsia="仿宋_GB2312" w:hAnsi="宋体" w:cs="宋体" w:hint="eastAsia"/>
                <w:kern w:val="0"/>
                <w:sz w:val="20"/>
                <w:szCs w:val="21"/>
              </w:rPr>
              <w:t>ShoreD60</w:t>
            </w:r>
            <w:r>
              <w:rPr>
                <w:rFonts w:ascii="仿宋_GB2312" w:eastAsia="仿宋_GB2312" w:hAnsi="宋体" w:cs="宋体" w:hint="eastAsia"/>
                <w:kern w:val="0"/>
                <w:sz w:val="20"/>
                <w:szCs w:val="21"/>
              </w:rPr>
              <w:t>±</w:t>
            </w:r>
            <w:r>
              <w:rPr>
                <w:rFonts w:ascii="仿宋_GB2312" w:eastAsia="仿宋_GB2312" w:hAnsi="宋体" w:cs="宋体" w:hint="eastAsia"/>
                <w:kern w:val="0"/>
                <w:sz w:val="20"/>
                <w:szCs w:val="21"/>
              </w:rPr>
              <w:t>5</w:t>
            </w:r>
          </w:p>
        </w:tc>
        <w:tc>
          <w:tcPr>
            <w:tcW w:w="3402" w:type="dxa"/>
            <w:tcBorders>
              <w:top w:val="outset" w:sz="6" w:space="0" w:color="auto"/>
              <w:left w:val="outset" w:sz="6" w:space="0" w:color="auto"/>
              <w:bottom w:val="outset" w:sz="6" w:space="0" w:color="auto"/>
              <w:right w:val="outset" w:sz="6" w:space="0" w:color="auto"/>
            </w:tcBorders>
            <w:vAlign w:val="center"/>
          </w:tcPr>
          <w:p w:rsidR="0035714B" w:rsidRDefault="00082075">
            <w:pPr>
              <w:widowControl/>
              <w:jc w:val="center"/>
              <w:rPr>
                <w:rFonts w:ascii="仿宋_GB2312" w:eastAsia="仿宋_GB2312" w:hAnsi="宋体" w:cs="宋体"/>
                <w:kern w:val="0"/>
                <w:sz w:val="20"/>
              </w:rPr>
            </w:pPr>
            <w:r>
              <w:rPr>
                <w:rFonts w:ascii="仿宋_GB2312" w:eastAsia="仿宋_GB2312" w:hAnsi="宋体" w:cs="宋体" w:hint="eastAsia"/>
                <w:kern w:val="0"/>
                <w:sz w:val="20"/>
                <w:szCs w:val="21"/>
              </w:rPr>
              <w:t>无要求</w:t>
            </w:r>
          </w:p>
        </w:tc>
        <w:tc>
          <w:tcPr>
            <w:tcW w:w="3969" w:type="dxa"/>
            <w:tcBorders>
              <w:top w:val="outset" w:sz="6" w:space="0" w:color="auto"/>
              <w:left w:val="outset" w:sz="6" w:space="0" w:color="auto"/>
              <w:bottom w:val="outset" w:sz="6" w:space="0" w:color="auto"/>
              <w:right w:val="outset" w:sz="6" w:space="0" w:color="auto"/>
            </w:tcBorders>
            <w:vAlign w:val="center"/>
          </w:tcPr>
          <w:p w:rsidR="0035714B" w:rsidRDefault="00082075">
            <w:pPr>
              <w:widowControl/>
              <w:jc w:val="center"/>
              <w:rPr>
                <w:rFonts w:ascii="仿宋_GB2312" w:eastAsia="仿宋_GB2312" w:hAnsi="宋体" w:cs="宋体"/>
                <w:kern w:val="0"/>
                <w:sz w:val="20"/>
                <w:szCs w:val="21"/>
              </w:rPr>
            </w:pPr>
            <w:r>
              <w:rPr>
                <w:rFonts w:ascii="仿宋_GB2312" w:eastAsia="仿宋_GB2312" w:hAnsi="宋体" w:cs="宋体" w:hint="eastAsia"/>
                <w:kern w:val="0"/>
                <w:sz w:val="20"/>
                <w:szCs w:val="21"/>
              </w:rPr>
              <w:t>根据口罩企业的意见反馈，结合人体面部皮肤感受，提出了合适的硬度指标，同时由于产品重量轻，减少了压痕，鼻夹部位能紧贴面部并无压迫感，合适的硬度带来佩戴的舒适性。</w:t>
            </w:r>
          </w:p>
          <w:p w:rsidR="0035714B" w:rsidRDefault="0035714B">
            <w:pPr>
              <w:widowControl/>
              <w:jc w:val="center"/>
              <w:rPr>
                <w:rFonts w:ascii="仿宋_GB2312" w:eastAsia="仿宋_GB2312" w:hAnsi="宋体" w:cs="宋体"/>
                <w:kern w:val="0"/>
                <w:sz w:val="20"/>
              </w:rPr>
            </w:pPr>
          </w:p>
        </w:tc>
      </w:tr>
      <w:tr w:rsidR="0035714B">
        <w:trPr>
          <w:tblCellSpacing w:w="0" w:type="dxa"/>
        </w:trPr>
        <w:tc>
          <w:tcPr>
            <w:tcW w:w="892" w:type="dxa"/>
            <w:tcBorders>
              <w:top w:val="outset" w:sz="6" w:space="0" w:color="auto"/>
              <w:left w:val="outset" w:sz="6" w:space="0" w:color="auto"/>
              <w:bottom w:val="outset" w:sz="6" w:space="0" w:color="auto"/>
              <w:right w:val="outset" w:sz="6" w:space="0" w:color="auto"/>
            </w:tcBorders>
            <w:vAlign w:val="center"/>
          </w:tcPr>
          <w:p w:rsidR="0035714B" w:rsidRDefault="00082075">
            <w:pPr>
              <w:widowControl/>
              <w:jc w:val="center"/>
              <w:rPr>
                <w:rFonts w:ascii="仿宋_GB2312" w:eastAsia="仿宋_GB2312" w:hAnsi="宋体" w:cs="宋体"/>
                <w:kern w:val="0"/>
                <w:sz w:val="20"/>
                <w:szCs w:val="21"/>
              </w:rPr>
            </w:pPr>
            <w:r>
              <w:rPr>
                <w:rFonts w:ascii="仿宋_GB2312" w:eastAsia="仿宋_GB2312" w:hAnsi="宋体" w:cs="宋体"/>
                <w:kern w:val="0"/>
                <w:sz w:val="20"/>
                <w:szCs w:val="21"/>
              </w:rPr>
              <w:t>环保性</w:t>
            </w:r>
          </w:p>
        </w:tc>
        <w:tc>
          <w:tcPr>
            <w:tcW w:w="2257" w:type="dxa"/>
            <w:tcBorders>
              <w:top w:val="outset" w:sz="6" w:space="0" w:color="auto"/>
              <w:left w:val="outset" w:sz="6" w:space="0" w:color="auto"/>
              <w:bottom w:val="outset" w:sz="6" w:space="0" w:color="auto"/>
              <w:right w:val="outset" w:sz="6" w:space="0" w:color="auto"/>
            </w:tcBorders>
            <w:vAlign w:val="center"/>
          </w:tcPr>
          <w:p w:rsidR="0035714B" w:rsidRDefault="00082075">
            <w:pPr>
              <w:widowControl/>
              <w:jc w:val="center"/>
              <w:rPr>
                <w:rFonts w:ascii="仿宋_GB2312" w:eastAsia="仿宋_GB2312" w:hAnsi="宋体" w:cs="宋体"/>
                <w:kern w:val="0"/>
                <w:sz w:val="20"/>
                <w:szCs w:val="21"/>
              </w:rPr>
            </w:pPr>
            <w:r>
              <w:rPr>
                <w:rFonts w:ascii="仿宋_GB2312" w:eastAsia="仿宋_GB2312" w:hAnsi="宋体" w:cs="宋体"/>
                <w:kern w:val="0"/>
                <w:sz w:val="20"/>
                <w:szCs w:val="21"/>
              </w:rPr>
              <w:t>环保</w:t>
            </w:r>
          </w:p>
        </w:tc>
        <w:tc>
          <w:tcPr>
            <w:tcW w:w="3969" w:type="dxa"/>
            <w:tcBorders>
              <w:top w:val="outset" w:sz="6" w:space="0" w:color="auto"/>
              <w:left w:val="outset" w:sz="6" w:space="0" w:color="auto"/>
              <w:bottom w:val="outset" w:sz="6" w:space="0" w:color="auto"/>
              <w:right w:val="outset" w:sz="6" w:space="0" w:color="auto"/>
            </w:tcBorders>
            <w:vAlign w:val="center"/>
          </w:tcPr>
          <w:p w:rsidR="0035714B" w:rsidRDefault="00082075">
            <w:pPr>
              <w:widowControl/>
              <w:jc w:val="center"/>
              <w:rPr>
                <w:rFonts w:ascii="仿宋_GB2312" w:eastAsia="仿宋_GB2312" w:hAnsi="宋体" w:cs="宋体"/>
                <w:kern w:val="0"/>
                <w:sz w:val="20"/>
              </w:rPr>
            </w:pPr>
            <w:r>
              <w:rPr>
                <w:rFonts w:ascii="仿宋_GB2312" w:eastAsia="仿宋_GB2312" w:hAnsi="宋体" w:cs="宋体" w:hint="eastAsia"/>
                <w:kern w:val="0"/>
                <w:sz w:val="20"/>
                <w:szCs w:val="21"/>
              </w:rPr>
              <w:t>管控</w:t>
            </w:r>
            <w:r>
              <w:rPr>
                <w:rFonts w:ascii="仿宋_GB2312" w:eastAsia="仿宋_GB2312" w:hAnsi="宋体" w:cs="宋体" w:hint="eastAsia"/>
                <w:kern w:val="0"/>
                <w:sz w:val="20"/>
                <w:szCs w:val="21"/>
              </w:rPr>
              <w:t>4</w:t>
            </w:r>
            <w:r>
              <w:rPr>
                <w:rFonts w:ascii="仿宋_GB2312" w:eastAsia="仿宋_GB2312" w:hAnsi="宋体" w:cs="宋体" w:hint="eastAsia"/>
                <w:kern w:val="0"/>
                <w:sz w:val="20"/>
                <w:szCs w:val="21"/>
              </w:rPr>
              <w:t>种邻苯二甲酸酯</w:t>
            </w:r>
          </w:p>
        </w:tc>
        <w:tc>
          <w:tcPr>
            <w:tcW w:w="3402" w:type="dxa"/>
            <w:tcBorders>
              <w:top w:val="outset" w:sz="6" w:space="0" w:color="auto"/>
              <w:left w:val="outset" w:sz="6" w:space="0" w:color="auto"/>
              <w:bottom w:val="outset" w:sz="6" w:space="0" w:color="auto"/>
              <w:right w:val="outset" w:sz="6" w:space="0" w:color="auto"/>
            </w:tcBorders>
            <w:vAlign w:val="center"/>
          </w:tcPr>
          <w:p w:rsidR="0035714B" w:rsidRDefault="00082075">
            <w:pPr>
              <w:widowControl/>
              <w:jc w:val="center"/>
              <w:rPr>
                <w:rFonts w:ascii="仿宋_GB2312" w:eastAsia="仿宋_GB2312" w:hAnsi="宋体" w:cs="宋体"/>
                <w:kern w:val="0"/>
                <w:sz w:val="20"/>
              </w:rPr>
            </w:pPr>
            <w:r>
              <w:rPr>
                <w:rFonts w:ascii="仿宋_GB2312" w:eastAsia="仿宋_GB2312" w:hAnsi="宋体" w:cs="宋体" w:hint="eastAsia"/>
                <w:kern w:val="0"/>
                <w:sz w:val="20"/>
                <w:szCs w:val="21"/>
              </w:rPr>
              <w:t>GB/T 31331-2014</w:t>
            </w:r>
            <w:r>
              <w:rPr>
                <w:rFonts w:ascii="仿宋_GB2312" w:eastAsia="仿宋_GB2312" w:hAnsi="宋体" w:cs="宋体" w:hint="eastAsia"/>
                <w:kern w:val="0"/>
                <w:sz w:val="20"/>
                <w:szCs w:val="21"/>
              </w:rPr>
              <w:t>，仅管控了重金属，对邻苯二甲酸酯含量未明确要求</w:t>
            </w:r>
          </w:p>
        </w:tc>
        <w:tc>
          <w:tcPr>
            <w:tcW w:w="3969" w:type="dxa"/>
            <w:tcBorders>
              <w:top w:val="outset" w:sz="6" w:space="0" w:color="auto"/>
              <w:left w:val="outset" w:sz="6" w:space="0" w:color="auto"/>
              <w:bottom w:val="outset" w:sz="6" w:space="0" w:color="auto"/>
              <w:right w:val="outset" w:sz="6" w:space="0" w:color="auto"/>
            </w:tcBorders>
          </w:tcPr>
          <w:p w:rsidR="0035714B" w:rsidRDefault="00082075">
            <w:pPr>
              <w:widowControl/>
              <w:jc w:val="center"/>
              <w:rPr>
                <w:rFonts w:ascii="仿宋_GB2312" w:eastAsia="仿宋_GB2312" w:hAnsi="宋体" w:cs="宋体"/>
                <w:kern w:val="0"/>
                <w:sz w:val="20"/>
              </w:rPr>
            </w:pPr>
            <w:r>
              <w:rPr>
                <w:rFonts w:ascii="仿宋_GB2312" w:eastAsia="仿宋_GB2312" w:hAnsi="宋体" w:cs="宋体" w:hint="eastAsia"/>
                <w:kern w:val="0"/>
                <w:sz w:val="20"/>
                <w:szCs w:val="21"/>
              </w:rPr>
              <w:t>按照</w:t>
            </w:r>
            <w:r>
              <w:rPr>
                <w:rFonts w:ascii="仿宋_GB2312" w:eastAsia="仿宋_GB2312" w:hAnsi="宋体" w:cs="宋体" w:hint="eastAsia"/>
                <w:kern w:val="0"/>
                <w:sz w:val="20"/>
                <w:szCs w:val="21"/>
              </w:rPr>
              <w:t>欧盟</w:t>
            </w:r>
            <w:r>
              <w:rPr>
                <w:rFonts w:ascii="仿宋_GB2312" w:eastAsia="仿宋_GB2312" w:hAnsi="宋体" w:cs="宋体" w:hint="eastAsia"/>
                <w:kern w:val="0"/>
                <w:sz w:val="20"/>
                <w:szCs w:val="21"/>
              </w:rPr>
              <w:t>ROHS</w:t>
            </w:r>
            <w:r>
              <w:rPr>
                <w:rFonts w:ascii="仿宋_GB2312" w:eastAsia="仿宋_GB2312" w:hAnsi="宋体" w:cs="宋体" w:hint="eastAsia"/>
                <w:kern w:val="0"/>
                <w:sz w:val="20"/>
                <w:szCs w:val="21"/>
              </w:rPr>
              <w:t>修订指令（</w:t>
            </w:r>
            <w:r>
              <w:rPr>
                <w:rFonts w:ascii="仿宋_GB2312" w:eastAsia="仿宋_GB2312" w:hAnsi="宋体" w:cs="宋体" w:hint="eastAsia"/>
                <w:kern w:val="0"/>
                <w:sz w:val="20"/>
                <w:szCs w:val="21"/>
              </w:rPr>
              <w:t>EU</w:t>
            </w:r>
            <w:r>
              <w:rPr>
                <w:rFonts w:ascii="仿宋_GB2312" w:eastAsia="仿宋_GB2312" w:hAnsi="宋体" w:cs="宋体" w:hint="eastAsia"/>
                <w:kern w:val="0"/>
                <w:sz w:val="20"/>
                <w:szCs w:val="21"/>
              </w:rPr>
              <w:t>）</w:t>
            </w:r>
            <w:r>
              <w:rPr>
                <w:rFonts w:ascii="仿宋_GB2312" w:eastAsia="仿宋_GB2312" w:hAnsi="宋体" w:cs="宋体" w:hint="eastAsia"/>
                <w:kern w:val="0"/>
                <w:sz w:val="20"/>
                <w:szCs w:val="21"/>
              </w:rPr>
              <w:t>2015/863</w:t>
            </w:r>
            <w:r>
              <w:rPr>
                <w:rFonts w:ascii="仿宋_GB2312" w:eastAsia="仿宋_GB2312" w:hAnsi="宋体" w:cs="宋体" w:hint="eastAsia"/>
                <w:kern w:val="0"/>
                <w:sz w:val="20"/>
                <w:szCs w:val="21"/>
              </w:rPr>
              <w:t xml:space="preserve"> </w:t>
            </w:r>
            <w:r>
              <w:rPr>
                <w:rFonts w:ascii="仿宋_GB2312" w:eastAsia="仿宋_GB2312" w:hAnsi="宋体" w:cs="宋体" w:hint="eastAsia"/>
                <w:kern w:val="0"/>
                <w:sz w:val="20"/>
                <w:szCs w:val="21"/>
              </w:rPr>
              <w:t>要求对</w:t>
            </w:r>
            <w:r>
              <w:rPr>
                <w:rFonts w:ascii="仿宋_GB2312" w:eastAsia="仿宋_GB2312" w:hAnsi="宋体" w:cs="宋体" w:hint="eastAsia"/>
                <w:kern w:val="0"/>
                <w:sz w:val="20"/>
                <w:szCs w:val="21"/>
              </w:rPr>
              <w:t>4</w:t>
            </w:r>
            <w:r>
              <w:rPr>
                <w:rFonts w:ascii="仿宋_GB2312" w:eastAsia="仿宋_GB2312" w:hAnsi="宋体" w:cs="宋体" w:hint="eastAsia"/>
                <w:kern w:val="0"/>
                <w:sz w:val="20"/>
                <w:szCs w:val="21"/>
              </w:rPr>
              <w:t>种邻苯二甲酸酯限值含量对</w:t>
            </w:r>
            <w:r>
              <w:rPr>
                <w:rFonts w:ascii="仿宋_GB2312" w:eastAsia="仿宋_GB2312" w:hAnsi="宋体" w:cs="宋体" w:hint="eastAsia"/>
                <w:kern w:val="0"/>
                <w:sz w:val="20"/>
                <w:szCs w:val="21"/>
              </w:rPr>
              <w:t>4</w:t>
            </w:r>
            <w:r>
              <w:rPr>
                <w:rFonts w:ascii="仿宋_GB2312" w:eastAsia="仿宋_GB2312" w:hAnsi="宋体" w:cs="宋体" w:hint="eastAsia"/>
                <w:kern w:val="0"/>
                <w:sz w:val="20"/>
                <w:szCs w:val="21"/>
              </w:rPr>
              <w:t>种邻苯二甲酸酯限值</w:t>
            </w:r>
            <w:r>
              <w:rPr>
                <w:rFonts w:ascii="仿宋_GB2312" w:eastAsia="仿宋_GB2312" w:hAnsi="宋体" w:cs="宋体" w:hint="eastAsia"/>
                <w:kern w:val="0"/>
                <w:sz w:val="20"/>
              </w:rPr>
              <w:t>含量做了管控，环保要求更高。</w:t>
            </w:r>
          </w:p>
        </w:tc>
      </w:tr>
    </w:tbl>
    <w:p w:rsidR="0035714B" w:rsidRDefault="00082075">
      <w:pPr>
        <w:pStyle w:val="af9"/>
        <w:numPr>
          <w:ilvl w:val="0"/>
          <w:numId w:val="6"/>
        </w:numPr>
        <w:spacing w:line="360" w:lineRule="auto"/>
        <w:ind w:firstLineChars="0"/>
        <w:rPr>
          <w:rFonts w:ascii="仿宋_GB2312" w:eastAsia="仿宋_GB2312" w:hAnsi="宋体"/>
          <w:sz w:val="24"/>
        </w:rPr>
      </w:pPr>
      <w:r>
        <w:rPr>
          <w:rFonts w:ascii="仿宋_GB2312" w:eastAsia="仿宋_GB2312" w:hAnsi="宋体" w:hint="eastAsia"/>
          <w:sz w:val="24"/>
        </w:rPr>
        <w:t>与同类产品高端实物质量对比</w:t>
      </w:r>
    </w:p>
    <w:tbl>
      <w:tblPr>
        <w:tblStyle w:val="ae"/>
        <w:tblW w:w="14567" w:type="dxa"/>
        <w:tblLayout w:type="fixed"/>
        <w:tblLook w:val="04A0" w:firstRow="1" w:lastRow="0" w:firstColumn="1" w:lastColumn="0" w:noHBand="0" w:noVBand="1"/>
      </w:tblPr>
      <w:tblGrid>
        <w:gridCol w:w="2802"/>
        <w:gridCol w:w="4371"/>
        <w:gridCol w:w="1440"/>
        <w:gridCol w:w="1276"/>
        <w:gridCol w:w="1276"/>
        <w:gridCol w:w="3402"/>
      </w:tblGrid>
      <w:tr w:rsidR="0035714B">
        <w:tc>
          <w:tcPr>
            <w:tcW w:w="2802" w:type="dxa"/>
            <w:vAlign w:val="center"/>
          </w:tcPr>
          <w:p w:rsidR="0035714B" w:rsidRDefault="00082075">
            <w:pPr>
              <w:widowControl/>
              <w:spacing w:before="100" w:beforeAutospacing="1" w:after="100" w:afterAutospacing="1"/>
              <w:jc w:val="center"/>
              <w:rPr>
                <w:rFonts w:ascii="仿宋_GB2312" w:eastAsia="仿宋_GB2312" w:hAnsi="宋体" w:cs="宋体"/>
                <w:kern w:val="0"/>
                <w:sz w:val="20"/>
              </w:rPr>
            </w:pPr>
            <w:r>
              <w:rPr>
                <w:rFonts w:ascii="仿宋_GB2312" w:eastAsia="仿宋_GB2312" w:hAnsi="宋体" w:cs="宋体" w:hint="eastAsia"/>
                <w:kern w:val="0"/>
                <w:sz w:val="20"/>
              </w:rPr>
              <w:t>质量特性</w:t>
            </w:r>
          </w:p>
        </w:tc>
        <w:tc>
          <w:tcPr>
            <w:tcW w:w="4371" w:type="dxa"/>
            <w:vAlign w:val="center"/>
          </w:tcPr>
          <w:p w:rsidR="0035714B" w:rsidRDefault="00082075">
            <w:pPr>
              <w:widowControl/>
              <w:spacing w:before="100" w:beforeAutospacing="1" w:after="100" w:afterAutospacing="1"/>
              <w:jc w:val="center"/>
              <w:rPr>
                <w:rFonts w:ascii="仿宋_GB2312" w:eastAsia="仿宋_GB2312" w:hAnsi="宋体" w:cs="宋体"/>
                <w:kern w:val="0"/>
                <w:sz w:val="20"/>
              </w:rPr>
            </w:pPr>
            <w:r>
              <w:rPr>
                <w:rFonts w:ascii="仿宋_GB2312" w:eastAsia="仿宋_GB2312" w:hAnsi="宋体" w:cs="宋体" w:hint="eastAsia"/>
                <w:kern w:val="0"/>
                <w:sz w:val="20"/>
              </w:rPr>
              <w:t>核心技术指标</w:t>
            </w:r>
          </w:p>
        </w:tc>
        <w:tc>
          <w:tcPr>
            <w:tcW w:w="1440" w:type="dxa"/>
            <w:vAlign w:val="center"/>
          </w:tcPr>
          <w:p w:rsidR="0035714B" w:rsidRDefault="00082075">
            <w:pPr>
              <w:widowControl/>
              <w:spacing w:before="100" w:beforeAutospacing="1" w:after="100" w:afterAutospacing="1"/>
              <w:jc w:val="center"/>
              <w:rPr>
                <w:rFonts w:ascii="仿宋_GB2312" w:eastAsia="仿宋_GB2312" w:hAnsi="宋体" w:cs="宋体"/>
                <w:kern w:val="0"/>
                <w:sz w:val="20"/>
              </w:rPr>
            </w:pPr>
            <w:r>
              <w:rPr>
                <w:rFonts w:ascii="仿宋_GB2312" w:eastAsia="仿宋_GB2312" w:hAnsi="宋体" w:cs="宋体" w:hint="eastAsia"/>
                <w:kern w:val="0"/>
                <w:sz w:val="20"/>
              </w:rPr>
              <w:t>日本</w:t>
            </w:r>
            <w:r>
              <w:rPr>
                <w:rFonts w:ascii="仿宋_GB2312" w:eastAsia="仿宋_GB2312" w:hAnsi="宋体" w:cs="宋体" w:hint="eastAsia"/>
                <w:kern w:val="0"/>
                <w:sz w:val="20"/>
              </w:rPr>
              <w:t>MASTO</w:t>
            </w:r>
            <w:r>
              <w:rPr>
                <w:rFonts w:ascii="仿宋_GB2312" w:eastAsia="仿宋_GB2312" w:hAnsi="宋体" w:cs="宋体" w:hint="eastAsia"/>
                <w:kern w:val="0"/>
                <w:sz w:val="20"/>
              </w:rPr>
              <w:t>迈仕特</w:t>
            </w:r>
          </w:p>
        </w:tc>
        <w:tc>
          <w:tcPr>
            <w:tcW w:w="1276" w:type="dxa"/>
            <w:vAlign w:val="center"/>
          </w:tcPr>
          <w:p w:rsidR="0035714B" w:rsidRDefault="00082075">
            <w:pPr>
              <w:widowControl/>
              <w:spacing w:before="100" w:beforeAutospacing="1" w:after="100" w:afterAutospacing="1"/>
              <w:jc w:val="center"/>
              <w:rPr>
                <w:rFonts w:ascii="仿宋_GB2312" w:eastAsia="仿宋_GB2312" w:hAnsi="宋体" w:cs="宋体"/>
                <w:kern w:val="0"/>
                <w:sz w:val="20"/>
              </w:rPr>
            </w:pPr>
            <w:r>
              <w:rPr>
                <w:rFonts w:ascii="仿宋_GB2312" w:eastAsia="仿宋_GB2312" w:hAnsi="宋体" w:cs="宋体" w:hint="eastAsia"/>
                <w:kern w:val="0"/>
                <w:sz w:val="20"/>
              </w:rPr>
              <w:t>深圳联鑫</w:t>
            </w:r>
            <w:r>
              <w:rPr>
                <w:rFonts w:ascii="仿宋_GB2312" w:eastAsia="仿宋_GB2312" w:hAnsi="宋体" w:cs="宋体" w:hint="eastAsia"/>
                <w:kern w:val="0"/>
                <w:sz w:val="20"/>
              </w:rPr>
              <w:t xml:space="preserve"> </w:t>
            </w:r>
            <w:r>
              <w:rPr>
                <w:rFonts w:ascii="仿宋_GB2312" w:eastAsia="仿宋_GB2312" w:hAnsi="宋体" w:cs="宋体" w:hint="eastAsia"/>
                <w:kern w:val="0"/>
                <w:sz w:val="20"/>
              </w:rPr>
              <w:t>德成</w:t>
            </w:r>
          </w:p>
        </w:tc>
        <w:tc>
          <w:tcPr>
            <w:tcW w:w="1276" w:type="dxa"/>
            <w:vAlign w:val="center"/>
          </w:tcPr>
          <w:p w:rsidR="0035714B" w:rsidRDefault="00082075">
            <w:pPr>
              <w:widowControl/>
              <w:spacing w:before="100" w:beforeAutospacing="1" w:after="100" w:afterAutospacing="1"/>
              <w:jc w:val="center"/>
              <w:rPr>
                <w:rFonts w:ascii="仿宋_GB2312" w:eastAsia="仿宋_GB2312" w:hAnsi="宋体" w:cs="宋体"/>
                <w:kern w:val="0"/>
                <w:sz w:val="20"/>
              </w:rPr>
            </w:pPr>
            <w:r>
              <w:rPr>
                <w:rFonts w:ascii="仿宋_GB2312" w:eastAsia="仿宋_GB2312" w:hAnsi="宋体" w:cs="宋体" w:hint="eastAsia"/>
                <w:kern w:val="0"/>
                <w:sz w:val="20"/>
              </w:rPr>
              <w:t>金立达产品</w:t>
            </w:r>
          </w:p>
        </w:tc>
        <w:tc>
          <w:tcPr>
            <w:tcW w:w="3402" w:type="dxa"/>
            <w:vAlign w:val="center"/>
          </w:tcPr>
          <w:p w:rsidR="0035714B" w:rsidRDefault="00082075">
            <w:pPr>
              <w:widowControl/>
              <w:spacing w:before="100" w:beforeAutospacing="1" w:after="100" w:afterAutospacing="1"/>
              <w:jc w:val="center"/>
              <w:rPr>
                <w:rFonts w:ascii="仿宋_GB2312" w:eastAsia="仿宋_GB2312" w:hAnsi="宋体" w:cs="宋体"/>
                <w:kern w:val="0"/>
                <w:sz w:val="20"/>
              </w:rPr>
            </w:pPr>
            <w:r>
              <w:rPr>
                <w:rFonts w:ascii="仿宋_GB2312" w:eastAsia="仿宋_GB2312" w:hAnsi="宋体" w:cs="宋体" w:hint="eastAsia"/>
                <w:kern w:val="0"/>
                <w:sz w:val="20"/>
              </w:rPr>
              <w:t>金立达优势</w:t>
            </w:r>
          </w:p>
        </w:tc>
      </w:tr>
      <w:tr w:rsidR="0035714B">
        <w:tc>
          <w:tcPr>
            <w:tcW w:w="2802" w:type="dxa"/>
            <w:vMerge w:val="restart"/>
            <w:vAlign w:val="center"/>
          </w:tcPr>
          <w:p w:rsidR="0035714B" w:rsidRDefault="00082075">
            <w:pPr>
              <w:jc w:val="center"/>
              <w:rPr>
                <w:rFonts w:ascii="仿宋_GB2312" w:eastAsia="仿宋_GB2312" w:hAnsi="宋体" w:cs="宋体"/>
                <w:kern w:val="0"/>
                <w:sz w:val="20"/>
                <w:szCs w:val="20"/>
              </w:rPr>
            </w:pPr>
            <w:r>
              <w:rPr>
                <w:rFonts w:ascii="仿宋_GB2312" w:eastAsia="仿宋_GB2312" w:hAnsi="宋体" w:hint="eastAsia"/>
                <w:sz w:val="20"/>
                <w:szCs w:val="20"/>
              </w:rPr>
              <w:t>弯曲回弹角度</w:t>
            </w:r>
          </w:p>
        </w:tc>
        <w:tc>
          <w:tcPr>
            <w:tcW w:w="4371" w:type="dxa"/>
            <w:vAlign w:val="center"/>
          </w:tcPr>
          <w:p w:rsidR="0035714B" w:rsidRDefault="00082075">
            <w:pPr>
              <w:jc w:val="center"/>
              <w:rPr>
                <w:rFonts w:ascii="仿宋_GB2312" w:eastAsia="仿宋_GB2312" w:hAnsi="宋体" w:cs="宋体"/>
                <w:kern w:val="0"/>
                <w:sz w:val="20"/>
                <w:szCs w:val="20"/>
              </w:rPr>
            </w:pPr>
            <w:r>
              <w:rPr>
                <w:rFonts w:ascii="仿宋_GB2312" w:eastAsia="仿宋_GB2312" w:hAnsi="宋体"/>
                <w:sz w:val="20"/>
                <w:szCs w:val="20"/>
              </w:rPr>
              <w:t>23</w:t>
            </w:r>
            <w:r>
              <w:rPr>
                <w:rFonts w:ascii="仿宋_GB2312" w:eastAsia="仿宋_GB2312" w:hAnsi="宋体"/>
                <w:sz w:val="20"/>
                <w:szCs w:val="20"/>
              </w:rPr>
              <w:t>℃</w:t>
            </w:r>
            <w:r>
              <w:rPr>
                <w:rFonts w:ascii="仿宋_GB2312" w:eastAsia="仿宋_GB2312" w:hAnsi="宋体"/>
                <w:sz w:val="20"/>
                <w:szCs w:val="20"/>
              </w:rPr>
              <w:t>对折弯曲回弹角度</w:t>
            </w:r>
            <w:r>
              <w:rPr>
                <w:rFonts w:ascii="仿宋_GB2312" w:eastAsia="仿宋_GB2312" w:hAnsi="宋体"/>
                <w:sz w:val="20"/>
                <w:szCs w:val="20"/>
              </w:rPr>
              <w:t>θ</w:t>
            </w:r>
            <w:r>
              <w:rPr>
                <w:rFonts w:ascii="仿宋_GB2312" w:eastAsia="仿宋_GB2312" w:hAnsi="宋体"/>
                <w:sz w:val="20"/>
                <w:szCs w:val="20"/>
              </w:rPr>
              <w:t>a1</w:t>
            </w:r>
          </w:p>
        </w:tc>
        <w:tc>
          <w:tcPr>
            <w:tcW w:w="1440" w:type="dxa"/>
            <w:vAlign w:val="center"/>
          </w:tcPr>
          <w:p w:rsidR="0035714B" w:rsidRDefault="00082075">
            <w:pPr>
              <w:widowControl/>
              <w:spacing w:before="100" w:beforeAutospacing="1" w:after="100" w:afterAutospacing="1"/>
              <w:jc w:val="center"/>
              <w:rPr>
                <w:rFonts w:ascii="仿宋_GB2312" w:eastAsia="仿宋_GB2312" w:hAnsi="宋体" w:cs="宋体"/>
                <w:kern w:val="0"/>
                <w:sz w:val="20"/>
              </w:rPr>
            </w:pPr>
            <w:r>
              <w:rPr>
                <w:rFonts w:ascii="仿宋_GB2312" w:eastAsia="仿宋_GB2312" w:hAnsi="宋体" w:cs="宋体" w:hint="eastAsia"/>
                <w:kern w:val="0"/>
                <w:sz w:val="20"/>
              </w:rPr>
              <w:t>35</w:t>
            </w:r>
          </w:p>
        </w:tc>
        <w:tc>
          <w:tcPr>
            <w:tcW w:w="1276" w:type="dxa"/>
            <w:vAlign w:val="center"/>
          </w:tcPr>
          <w:p w:rsidR="0035714B" w:rsidRDefault="00082075">
            <w:pPr>
              <w:widowControl/>
              <w:spacing w:before="100" w:beforeAutospacing="1" w:after="100" w:afterAutospacing="1"/>
              <w:jc w:val="center"/>
              <w:rPr>
                <w:rFonts w:ascii="仿宋_GB2312" w:eastAsia="仿宋_GB2312" w:hAnsi="宋体" w:cs="宋体"/>
                <w:kern w:val="0"/>
                <w:sz w:val="20"/>
              </w:rPr>
            </w:pPr>
            <w:r>
              <w:rPr>
                <w:rFonts w:ascii="仿宋_GB2312" w:eastAsia="仿宋_GB2312" w:hAnsi="宋体" w:cs="宋体" w:hint="eastAsia"/>
                <w:kern w:val="0"/>
                <w:sz w:val="20"/>
              </w:rPr>
              <w:t>37.5</w:t>
            </w:r>
          </w:p>
        </w:tc>
        <w:tc>
          <w:tcPr>
            <w:tcW w:w="1276" w:type="dxa"/>
            <w:vAlign w:val="center"/>
          </w:tcPr>
          <w:p w:rsidR="0035714B" w:rsidRDefault="00082075">
            <w:pPr>
              <w:widowControl/>
              <w:spacing w:before="100" w:beforeAutospacing="1" w:after="100" w:afterAutospacing="1"/>
              <w:jc w:val="center"/>
              <w:rPr>
                <w:rFonts w:ascii="仿宋_GB2312" w:eastAsia="仿宋_GB2312" w:hAnsi="宋体" w:cs="宋体"/>
                <w:kern w:val="0"/>
                <w:sz w:val="20"/>
              </w:rPr>
            </w:pPr>
            <w:r>
              <w:rPr>
                <w:rFonts w:ascii="仿宋_GB2312" w:eastAsia="仿宋_GB2312" w:hAnsi="宋体" w:cs="宋体" w:hint="eastAsia"/>
                <w:kern w:val="0"/>
                <w:sz w:val="20"/>
              </w:rPr>
              <w:t>33.7</w:t>
            </w:r>
          </w:p>
        </w:tc>
        <w:tc>
          <w:tcPr>
            <w:tcW w:w="3402" w:type="dxa"/>
            <w:vMerge w:val="restart"/>
            <w:vAlign w:val="center"/>
          </w:tcPr>
          <w:p w:rsidR="0035714B" w:rsidRDefault="00082075">
            <w:pPr>
              <w:widowControl/>
              <w:spacing w:before="100" w:beforeAutospacing="1" w:after="100" w:afterAutospacing="1"/>
              <w:rPr>
                <w:rFonts w:ascii="仿宋_GB2312" w:eastAsia="仿宋_GB2312" w:hAnsi="宋体" w:cs="宋体"/>
                <w:kern w:val="0"/>
                <w:sz w:val="20"/>
              </w:rPr>
            </w:pPr>
            <w:r>
              <w:rPr>
                <w:rFonts w:ascii="仿宋_GB2312" w:eastAsia="仿宋_GB2312" w:hAnsi="宋体" w:cs="宋体" w:hint="eastAsia"/>
                <w:kern w:val="0"/>
                <w:sz w:val="20"/>
                <w:szCs w:val="21"/>
              </w:rPr>
              <w:t>弯曲回弹角度都更小，可塑性更佳，更容易贴合定型。</w:t>
            </w:r>
          </w:p>
        </w:tc>
      </w:tr>
      <w:tr w:rsidR="0035714B">
        <w:tc>
          <w:tcPr>
            <w:tcW w:w="2802" w:type="dxa"/>
            <w:vMerge/>
            <w:vAlign w:val="center"/>
          </w:tcPr>
          <w:p w:rsidR="0035714B" w:rsidRDefault="0035714B">
            <w:pPr>
              <w:jc w:val="center"/>
              <w:rPr>
                <w:rFonts w:ascii="仿宋_GB2312" w:eastAsia="仿宋_GB2312" w:hAnsi="宋体" w:cs="宋体"/>
                <w:kern w:val="0"/>
                <w:sz w:val="20"/>
                <w:szCs w:val="20"/>
              </w:rPr>
            </w:pPr>
          </w:p>
        </w:tc>
        <w:tc>
          <w:tcPr>
            <w:tcW w:w="4371" w:type="dxa"/>
            <w:vAlign w:val="center"/>
          </w:tcPr>
          <w:p w:rsidR="0035714B" w:rsidRDefault="00082075">
            <w:pPr>
              <w:jc w:val="center"/>
              <w:rPr>
                <w:rFonts w:ascii="仿宋_GB2312" w:eastAsia="仿宋_GB2312" w:hAnsi="宋体" w:cs="宋体"/>
                <w:kern w:val="0"/>
                <w:sz w:val="20"/>
                <w:szCs w:val="20"/>
              </w:rPr>
            </w:pPr>
            <w:r>
              <w:rPr>
                <w:rFonts w:ascii="仿宋_GB2312" w:eastAsia="仿宋_GB2312" w:hAnsi="宋体"/>
                <w:sz w:val="20"/>
                <w:szCs w:val="20"/>
              </w:rPr>
              <w:t>37</w:t>
            </w:r>
            <w:r>
              <w:rPr>
                <w:rFonts w:ascii="仿宋_GB2312" w:eastAsia="仿宋_GB2312" w:hAnsi="宋体"/>
                <w:sz w:val="20"/>
                <w:szCs w:val="20"/>
              </w:rPr>
              <w:t>℃</w:t>
            </w:r>
            <w:r>
              <w:rPr>
                <w:rFonts w:ascii="仿宋_GB2312" w:eastAsia="仿宋_GB2312" w:hAnsi="宋体"/>
                <w:sz w:val="20"/>
                <w:szCs w:val="20"/>
              </w:rPr>
              <w:t>对折弯曲回弹角度</w:t>
            </w:r>
            <w:r>
              <w:rPr>
                <w:rFonts w:ascii="仿宋_GB2312" w:eastAsia="仿宋_GB2312" w:hAnsi="宋体"/>
                <w:sz w:val="20"/>
                <w:szCs w:val="20"/>
              </w:rPr>
              <w:t>θ</w:t>
            </w:r>
            <w:r>
              <w:rPr>
                <w:rFonts w:ascii="仿宋_GB2312" w:eastAsia="仿宋_GB2312" w:hAnsi="宋体"/>
                <w:sz w:val="20"/>
                <w:szCs w:val="20"/>
              </w:rPr>
              <w:t>a2</w:t>
            </w:r>
          </w:p>
        </w:tc>
        <w:tc>
          <w:tcPr>
            <w:tcW w:w="1440" w:type="dxa"/>
            <w:vAlign w:val="center"/>
          </w:tcPr>
          <w:p w:rsidR="0035714B" w:rsidRDefault="00082075">
            <w:pPr>
              <w:widowControl/>
              <w:spacing w:before="100" w:beforeAutospacing="1" w:after="100" w:afterAutospacing="1"/>
              <w:jc w:val="center"/>
              <w:rPr>
                <w:rFonts w:ascii="仿宋_GB2312" w:eastAsia="仿宋_GB2312" w:hAnsi="宋体" w:cs="宋体"/>
                <w:kern w:val="0"/>
                <w:sz w:val="20"/>
              </w:rPr>
            </w:pPr>
            <w:r>
              <w:rPr>
                <w:rFonts w:ascii="仿宋_GB2312" w:eastAsia="仿宋_GB2312" w:hAnsi="宋体" w:cs="宋体" w:hint="eastAsia"/>
                <w:kern w:val="0"/>
                <w:sz w:val="20"/>
              </w:rPr>
              <w:t>37.5</w:t>
            </w:r>
          </w:p>
        </w:tc>
        <w:tc>
          <w:tcPr>
            <w:tcW w:w="1276" w:type="dxa"/>
            <w:vAlign w:val="center"/>
          </w:tcPr>
          <w:p w:rsidR="0035714B" w:rsidRDefault="00082075">
            <w:pPr>
              <w:widowControl/>
              <w:spacing w:before="100" w:beforeAutospacing="1" w:after="100" w:afterAutospacing="1"/>
              <w:jc w:val="center"/>
              <w:rPr>
                <w:rFonts w:ascii="仿宋_GB2312" w:eastAsia="仿宋_GB2312" w:hAnsi="宋体" w:cs="宋体"/>
                <w:kern w:val="0"/>
                <w:sz w:val="20"/>
              </w:rPr>
            </w:pPr>
            <w:r>
              <w:rPr>
                <w:rFonts w:ascii="仿宋_GB2312" w:eastAsia="仿宋_GB2312" w:hAnsi="宋体" w:cs="宋体" w:hint="eastAsia"/>
                <w:kern w:val="0"/>
                <w:sz w:val="20"/>
              </w:rPr>
              <w:t>45</w:t>
            </w:r>
          </w:p>
        </w:tc>
        <w:tc>
          <w:tcPr>
            <w:tcW w:w="1276" w:type="dxa"/>
            <w:vAlign w:val="center"/>
          </w:tcPr>
          <w:p w:rsidR="0035714B" w:rsidRDefault="00082075">
            <w:pPr>
              <w:widowControl/>
              <w:spacing w:before="100" w:beforeAutospacing="1" w:after="100" w:afterAutospacing="1"/>
              <w:jc w:val="center"/>
              <w:rPr>
                <w:rFonts w:ascii="仿宋_GB2312" w:eastAsia="仿宋_GB2312" w:hAnsi="宋体" w:cs="宋体"/>
                <w:kern w:val="0"/>
                <w:sz w:val="20"/>
              </w:rPr>
            </w:pPr>
            <w:r>
              <w:rPr>
                <w:rFonts w:ascii="仿宋_GB2312" w:eastAsia="仿宋_GB2312" w:hAnsi="宋体" w:cs="宋体" w:hint="eastAsia"/>
                <w:kern w:val="0"/>
                <w:sz w:val="20"/>
              </w:rPr>
              <w:t>37.5</w:t>
            </w:r>
          </w:p>
        </w:tc>
        <w:tc>
          <w:tcPr>
            <w:tcW w:w="3402" w:type="dxa"/>
            <w:vMerge/>
            <w:vAlign w:val="center"/>
          </w:tcPr>
          <w:p w:rsidR="0035714B" w:rsidRDefault="0035714B">
            <w:pPr>
              <w:widowControl/>
              <w:spacing w:before="100" w:beforeAutospacing="1" w:after="100" w:afterAutospacing="1"/>
              <w:rPr>
                <w:rFonts w:ascii="仿宋_GB2312" w:eastAsia="仿宋_GB2312" w:hAnsi="宋体" w:cs="宋体"/>
                <w:kern w:val="0"/>
                <w:sz w:val="20"/>
              </w:rPr>
            </w:pPr>
          </w:p>
        </w:tc>
      </w:tr>
      <w:tr w:rsidR="0035714B">
        <w:tc>
          <w:tcPr>
            <w:tcW w:w="2802" w:type="dxa"/>
            <w:vMerge/>
            <w:vAlign w:val="center"/>
          </w:tcPr>
          <w:p w:rsidR="0035714B" w:rsidRDefault="0035714B">
            <w:pPr>
              <w:jc w:val="center"/>
              <w:rPr>
                <w:rFonts w:ascii="仿宋_GB2312" w:eastAsia="仿宋_GB2312" w:hAnsi="宋体" w:cs="宋体"/>
                <w:kern w:val="0"/>
                <w:sz w:val="20"/>
                <w:szCs w:val="20"/>
              </w:rPr>
            </w:pPr>
          </w:p>
        </w:tc>
        <w:tc>
          <w:tcPr>
            <w:tcW w:w="4371" w:type="dxa"/>
            <w:vAlign w:val="center"/>
          </w:tcPr>
          <w:p w:rsidR="0035714B" w:rsidRDefault="00082075">
            <w:pPr>
              <w:jc w:val="center"/>
              <w:rPr>
                <w:rFonts w:ascii="仿宋_GB2312" w:eastAsia="仿宋_GB2312" w:hAnsi="宋体" w:cs="宋体"/>
                <w:kern w:val="0"/>
                <w:sz w:val="20"/>
                <w:szCs w:val="20"/>
              </w:rPr>
            </w:pPr>
            <w:r>
              <w:rPr>
                <w:rFonts w:ascii="仿宋_GB2312" w:eastAsia="仿宋_GB2312" w:hAnsi="宋体"/>
                <w:sz w:val="20"/>
                <w:szCs w:val="20"/>
              </w:rPr>
              <w:t>23</w:t>
            </w:r>
            <w:r>
              <w:rPr>
                <w:rFonts w:ascii="仿宋_GB2312" w:eastAsia="仿宋_GB2312" w:hAnsi="宋体"/>
                <w:sz w:val="20"/>
                <w:szCs w:val="20"/>
              </w:rPr>
              <w:t>℃</w:t>
            </w:r>
            <w:r>
              <w:rPr>
                <w:rFonts w:ascii="仿宋_GB2312" w:eastAsia="仿宋_GB2312" w:hAnsi="宋体"/>
                <w:sz w:val="20"/>
                <w:szCs w:val="20"/>
              </w:rPr>
              <w:t>直角弯曲回弹角度</w:t>
            </w:r>
            <w:r>
              <w:rPr>
                <w:rFonts w:ascii="仿宋_GB2312" w:eastAsia="仿宋_GB2312" w:hAnsi="宋体"/>
                <w:sz w:val="20"/>
                <w:szCs w:val="20"/>
              </w:rPr>
              <w:t>θ</w:t>
            </w:r>
            <w:r>
              <w:rPr>
                <w:rFonts w:ascii="仿宋_GB2312" w:eastAsia="仿宋_GB2312" w:hAnsi="宋体"/>
                <w:sz w:val="20"/>
                <w:szCs w:val="20"/>
              </w:rPr>
              <w:t>b3</w:t>
            </w:r>
          </w:p>
        </w:tc>
        <w:tc>
          <w:tcPr>
            <w:tcW w:w="1440" w:type="dxa"/>
            <w:vAlign w:val="center"/>
          </w:tcPr>
          <w:p w:rsidR="0035714B" w:rsidRDefault="00082075">
            <w:pPr>
              <w:widowControl/>
              <w:spacing w:before="100" w:beforeAutospacing="1" w:after="100" w:afterAutospacing="1"/>
              <w:jc w:val="center"/>
              <w:rPr>
                <w:rFonts w:ascii="仿宋_GB2312" w:eastAsia="仿宋_GB2312" w:hAnsi="宋体" w:cs="宋体"/>
                <w:kern w:val="0"/>
                <w:sz w:val="20"/>
              </w:rPr>
            </w:pPr>
            <w:r>
              <w:rPr>
                <w:rFonts w:ascii="仿宋_GB2312" w:eastAsia="仿宋_GB2312" w:hAnsi="宋体" w:cs="宋体" w:hint="eastAsia"/>
                <w:kern w:val="0"/>
                <w:sz w:val="20"/>
              </w:rPr>
              <w:t>125</w:t>
            </w:r>
          </w:p>
        </w:tc>
        <w:tc>
          <w:tcPr>
            <w:tcW w:w="1276" w:type="dxa"/>
            <w:vAlign w:val="center"/>
          </w:tcPr>
          <w:p w:rsidR="0035714B" w:rsidRDefault="00082075">
            <w:pPr>
              <w:widowControl/>
              <w:spacing w:before="100" w:beforeAutospacing="1" w:after="100" w:afterAutospacing="1"/>
              <w:jc w:val="center"/>
              <w:rPr>
                <w:rFonts w:ascii="仿宋_GB2312" w:eastAsia="仿宋_GB2312" w:hAnsi="宋体" w:cs="宋体"/>
                <w:kern w:val="0"/>
                <w:sz w:val="20"/>
              </w:rPr>
            </w:pPr>
            <w:r>
              <w:rPr>
                <w:rFonts w:ascii="仿宋_GB2312" w:eastAsia="仿宋_GB2312" w:hAnsi="宋体" w:cs="宋体" w:hint="eastAsia"/>
                <w:kern w:val="0"/>
                <w:sz w:val="20"/>
              </w:rPr>
              <w:t>130</w:t>
            </w:r>
          </w:p>
        </w:tc>
        <w:tc>
          <w:tcPr>
            <w:tcW w:w="1276" w:type="dxa"/>
            <w:vAlign w:val="center"/>
          </w:tcPr>
          <w:p w:rsidR="0035714B" w:rsidRDefault="00082075">
            <w:pPr>
              <w:widowControl/>
              <w:spacing w:before="100" w:beforeAutospacing="1" w:after="100" w:afterAutospacing="1"/>
              <w:jc w:val="center"/>
              <w:rPr>
                <w:rFonts w:ascii="仿宋_GB2312" w:eastAsia="仿宋_GB2312" w:hAnsi="宋体" w:cs="宋体"/>
                <w:kern w:val="0"/>
                <w:sz w:val="20"/>
              </w:rPr>
            </w:pPr>
            <w:r>
              <w:rPr>
                <w:rFonts w:ascii="仿宋_GB2312" w:eastAsia="仿宋_GB2312" w:hAnsi="宋体" w:cs="宋体" w:hint="eastAsia"/>
                <w:kern w:val="0"/>
                <w:sz w:val="20"/>
              </w:rPr>
              <w:t>126</w:t>
            </w:r>
          </w:p>
        </w:tc>
        <w:tc>
          <w:tcPr>
            <w:tcW w:w="3402" w:type="dxa"/>
            <w:vMerge/>
            <w:vAlign w:val="center"/>
          </w:tcPr>
          <w:p w:rsidR="0035714B" w:rsidRDefault="0035714B">
            <w:pPr>
              <w:widowControl/>
              <w:spacing w:before="100" w:beforeAutospacing="1" w:after="100" w:afterAutospacing="1"/>
              <w:rPr>
                <w:rFonts w:ascii="仿宋_GB2312" w:eastAsia="仿宋_GB2312" w:hAnsi="宋体" w:cs="宋体"/>
                <w:kern w:val="0"/>
                <w:sz w:val="20"/>
              </w:rPr>
            </w:pPr>
          </w:p>
        </w:tc>
      </w:tr>
      <w:tr w:rsidR="0035714B">
        <w:tc>
          <w:tcPr>
            <w:tcW w:w="2802" w:type="dxa"/>
            <w:vMerge/>
            <w:vAlign w:val="center"/>
          </w:tcPr>
          <w:p w:rsidR="0035714B" w:rsidRDefault="0035714B">
            <w:pPr>
              <w:jc w:val="center"/>
              <w:rPr>
                <w:rFonts w:ascii="仿宋_GB2312" w:eastAsia="仿宋_GB2312" w:hAnsi="宋体" w:cs="宋体"/>
                <w:kern w:val="0"/>
                <w:sz w:val="20"/>
                <w:szCs w:val="20"/>
              </w:rPr>
            </w:pPr>
          </w:p>
        </w:tc>
        <w:tc>
          <w:tcPr>
            <w:tcW w:w="4371" w:type="dxa"/>
            <w:vAlign w:val="center"/>
          </w:tcPr>
          <w:p w:rsidR="0035714B" w:rsidRDefault="00082075">
            <w:pPr>
              <w:jc w:val="center"/>
              <w:rPr>
                <w:rFonts w:ascii="仿宋_GB2312" w:eastAsia="仿宋_GB2312" w:hAnsi="宋体" w:cs="Arial"/>
                <w:color w:val="000000"/>
                <w:kern w:val="0"/>
                <w:sz w:val="20"/>
                <w:szCs w:val="20"/>
              </w:rPr>
            </w:pPr>
            <w:r>
              <w:rPr>
                <w:rFonts w:ascii="仿宋_GB2312" w:eastAsia="仿宋_GB2312" w:hAnsi="宋体"/>
                <w:sz w:val="20"/>
                <w:szCs w:val="20"/>
              </w:rPr>
              <w:t>37</w:t>
            </w:r>
            <w:r>
              <w:rPr>
                <w:rFonts w:ascii="仿宋_GB2312" w:eastAsia="仿宋_GB2312" w:hAnsi="宋体"/>
                <w:sz w:val="20"/>
                <w:szCs w:val="20"/>
              </w:rPr>
              <w:t>℃</w:t>
            </w:r>
            <w:r>
              <w:rPr>
                <w:rFonts w:ascii="仿宋_GB2312" w:eastAsia="仿宋_GB2312" w:hAnsi="宋体"/>
                <w:sz w:val="20"/>
                <w:szCs w:val="20"/>
              </w:rPr>
              <w:t>直角弯曲回弹角度</w:t>
            </w:r>
            <w:r>
              <w:rPr>
                <w:rFonts w:ascii="仿宋_GB2312" w:eastAsia="仿宋_GB2312" w:hAnsi="宋体"/>
                <w:sz w:val="20"/>
                <w:szCs w:val="20"/>
              </w:rPr>
              <w:t>θ</w:t>
            </w:r>
            <w:r>
              <w:rPr>
                <w:rFonts w:ascii="仿宋_GB2312" w:eastAsia="仿宋_GB2312" w:hAnsi="宋体"/>
                <w:sz w:val="20"/>
                <w:szCs w:val="20"/>
              </w:rPr>
              <w:t>b4</w:t>
            </w:r>
          </w:p>
        </w:tc>
        <w:tc>
          <w:tcPr>
            <w:tcW w:w="1440" w:type="dxa"/>
            <w:vAlign w:val="center"/>
          </w:tcPr>
          <w:p w:rsidR="0035714B" w:rsidRDefault="00082075">
            <w:pPr>
              <w:widowControl/>
              <w:spacing w:before="100" w:beforeAutospacing="1" w:after="100" w:afterAutospacing="1"/>
              <w:jc w:val="center"/>
              <w:rPr>
                <w:rFonts w:ascii="仿宋_GB2312" w:eastAsia="仿宋_GB2312" w:hAnsi="宋体" w:cs="宋体"/>
                <w:kern w:val="0"/>
                <w:sz w:val="20"/>
              </w:rPr>
            </w:pPr>
            <w:r>
              <w:rPr>
                <w:rFonts w:ascii="仿宋_GB2312" w:eastAsia="仿宋_GB2312" w:hAnsi="宋体" w:cs="宋体" w:hint="eastAsia"/>
                <w:kern w:val="0"/>
                <w:sz w:val="20"/>
              </w:rPr>
              <w:t>120</w:t>
            </w:r>
          </w:p>
        </w:tc>
        <w:tc>
          <w:tcPr>
            <w:tcW w:w="1276" w:type="dxa"/>
            <w:vAlign w:val="center"/>
          </w:tcPr>
          <w:p w:rsidR="0035714B" w:rsidRDefault="00082075">
            <w:pPr>
              <w:widowControl/>
              <w:spacing w:before="100" w:beforeAutospacing="1" w:after="100" w:afterAutospacing="1"/>
              <w:jc w:val="center"/>
              <w:rPr>
                <w:rFonts w:ascii="仿宋_GB2312" w:eastAsia="仿宋_GB2312" w:hAnsi="宋体" w:cs="宋体"/>
                <w:kern w:val="0"/>
                <w:sz w:val="20"/>
              </w:rPr>
            </w:pPr>
            <w:r>
              <w:rPr>
                <w:rFonts w:ascii="仿宋_GB2312" w:eastAsia="仿宋_GB2312" w:hAnsi="宋体" w:cs="宋体" w:hint="eastAsia"/>
                <w:kern w:val="0"/>
                <w:sz w:val="20"/>
              </w:rPr>
              <w:t>130</w:t>
            </w:r>
          </w:p>
        </w:tc>
        <w:tc>
          <w:tcPr>
            <w:tcW w:w="1276" w:type="dxa"/>
            <w:vAlign w:val="center"/>
          </w:tcPr>
          <w:p w:rsidR="0035714B" w:rsidRDefault="00082075">
            <w:pPr>
              <w:widowControl/>
              <w:spacing w:before="100" w:beforeAutospacing="1" w:after="100" w:afterAutospacing="1"/>
              <w:jc w:val="center"/>
              <w:rPr>
                <w:rFonts w:ascii="仿宋_GB2312" w:eastAsia="仿宋_GB2312" w:hAnsi="宋体" w:cs="宋体"/>
                <w:kern w:val="0"/>
                <w:sz w:val="20"/>
              </w:rPr>
            </w:pPr>
            <w:r>
              <w:rPr>
                <w:rFonts w:ascii="仿宋_GB2312" w:eastAsia="仿宋_GB2312" w:hAnsi="宋体" w:cs="宋体" w:hint="eastAsia"/>
                <w:kern w:val="0"/>
                <w:sz w:val="20"/>
              </w:rPr>
              <w:t>117</w:t>
            </w:r>
          </w:p>
        </w:tc>
        <w:tc>
          <w:tcPr>
            <w:tcW w:w="3402" w:type="dxa"/>
            <w:vAlign w:val="center"/>
          </w:tcPr>
          <w:p w:rsidR="0035714B" w:rsidRDefault="0035714B">
            <w:pPr>
              <w:widowControl/>
              <w:spacing w:before="100" w:beforeAutospacing="1" w:after="100" w:afterAutospacing="1"/>
              <w:rPr>
                <w:rFonts w:ascii="仿宋_GB2312" w:eastAsia="仿宋_GB2312" w:hAnsi="宋体" w:cs="宋体"/>
                <w:kern w:val="0"/>
                <w:sz w:val="20"/>
              </w:rPr>
            </w:pPr>
          </w:p>
        </w:tc>
      </w:tr>
      <w:tr w:rsidR="0035714B">
        <w:tc>
          <w:tcPr>
            <w:tcW w:w="2802" w:type="dxa"/>
            <w:vAlign w:val="center"/>
          </w:tcPr>
          <w:p w:rsidR="0035714B" w:rsidRDefault="00082075">
            <w:pPr>
              <w:widowControl/>
              <w:spacing w:before="100" w:beforeAutospacing="1" w:after="100" w:afterAutospacing="1"/>
              <w:jc w:val="center"/>
              <w:rPr>
                <w:rFonts w:ascii="仿宋_GB2312" w:eastAsia="仿宋_GB2312" w:hAnsi="宋体" w:cs="宋体"/>
                <w:kern w:val="0"/>
                <w:sz w:val="20"/>
              </w:rPr>
            </w:pPr>
            <w:r>
              <w:rPr>
                <w:rFonts w:ascii="仿宋_GB2312" w:eastAsia="仿宋_GB2312" w:hAnsi="宋体" w:cs="宋体" w:hint="eastAsia"/>
                <w:kern w:val="0"/>
                <w:sz w:val="20"/>
              </w:rPr>
              <w:t>可靠性</w:t>
            </w:r>
          </w:p>
        </w:tc>
        <w:tc>
          <w:tcPr>
            <w:tcW w:w="4371" w:type="dxa"/>
          </w:tcPr>
          <w:p w:rsidR="0035714B" w:rsidRDefault="00082075">
            <w:pPr>
              <w:widowControl/>
              <w:spacing w:before="100" w:beforeAutospacing="1" w:after="100" w:afterAutospacing="1"/>
              <w:rPr>
                <w:rFonts w:ascii="仿宋_GB2312" w:eastAsia="仿宋_GB2312" w:hAnsi="宋体" w:cs="宋体"/>
                <w:kern w:val="0"/>
                <w:sz w:val="20"/>
              </w:rPr>
            </w:pPr>
            <w:r>
              <w:rPr>
                <w:rFonts w:ascii="仿宋_GB2312" w:eastAsia="仿宋_GB2312" w:hAnsi="宋体" w:cs="宋体" w:hint="eastAsia"/>
                <w:kern w:val="0"/>
                <w:sz w:val="20"/>
              </w:rPr>
              <w:t>耐弯折次数</w:t>
            </w:r>
            <w:r>
              <w:rPr>
                <w:rFonts w:ascii="仿宋_GB2312" w:eastAsia="仿宋_GB2312" w:hAnsi="宋体" w:cs="宋体" w:hint="eastAsia"/>
                <w:kern w:val="0"/>
                <w:sz w:val="20"/>
              </w:rPr>
              <w:t>/50</w:t>
            </w:r>
            <w:r>
              <w:rPr>
                <w:rFonts w:ascii="仿宋_GB2312" w:eastAsia="仿宋_GB2312" w:hAnsi="宋体" w:cs="宋体" w:hint="eastAsia"/>
                <w:kern w:val="0"/>
                <w:sz w:val="20"/>
              </w:rPr>
              <w:t>次</w:t>
            </w:r>
          </w:p>
        </w:tc>
        <w:tc>
          <w:tcPr>
            <w:tcW w:w="1440" w:type="dxa"/>
            <w:vAlign w:val="center"/>
          </w:tcPr>
          <w:p w:rsidR="0035714B" w:rsidRDefault="00082075">
            <w:pPr>
              <w:widowControl/>
              <w:spacing w:before="100" w:beforeAutospacing="1" w:after="100" w:afterAutospacing="1"/>
              <w:jc w:val="center"/>
              <w:rPr>
                <w:rFonts w:ascii="仿宋_GB2312" w:eastAsia="仿宋_GB2312" w:hAnsi="宋体" w:cs="宋体"/>
                <w:kern w:val="0"/>
                <w:sz w:val="20"/>
              </w:rPr>
            </w:pPr>
            <w:r>
              <w:rPr>
                <w:rFonts w:ascii="仿宋_GB2312" w:eastAsia="仿宋_GB2312" w:hAnsi="宋体" w:cs="宋体" w:hint="eastAsia"/>
                <w:kern w:val="0"/>
                <w:sz w:val="20"/>
              </w:rPr>
              <w:t>无断裂裂纹</w:t>
            </w:r>
          </w:p>
        </w:tc>
        <w:tc>
          <w:tcPr>
            <w:tcW w:w="1276" w:type="dxa"/>
            <w:vAlign w:val="center"/>
          </w:tcPr>
          <w:p w:rsidR="0035714B" w:rsidRDefault="00082075">
            <w:pPr>
              <w:widowControl/>
              <w:spacing w:before="100" w:beforeAutospacing="1" w:after="100" w:afterAutospacing="1"/>
              <w:jc w:val="center"/>
              <w:rPr>
                <w:rFonts w:ascii="仿宋_GB2312" w:eastAsia="仿宋_GB2312" w:hAnsi="宋体" w:cs="宋体"/>
                <w:kern w:val="0"/>
                <w:sz w:val="20"/>
              </w:rPr>
            </w:pPr>
            <w:r>
              <w:rPr>
                <w:rFonts w:ascii="仿宋_GB2312" w:eastAsia="仿宋_GB2312" w:hAnsi="宋体" w:cs="宋体" w:hint="eastAsia"/>
                <w:kern w:val="0"/>
                <w:sz w:val="20"/>
              </w:rPr>
              <w:t>无断裂裂纹</w:t>
            </w:r>
          </w:p>
        </w:tc>
        <w:tc>
          <w:tcPr>
            <w:tcW w:w="1276" w:type="dxa"/>
            <w:vAlign w:val="center"/>
          </w:tcPr>
          <w:p w:rsidR="0035714B" w:rsidRDefault="00082075">
            <w:pPr>
              <w:widowControl/>
              <w:spacing w:before="100" w:beforeAutospacing="1" w:after="100" w:afterAutospacing="1"/>
              <w:jc w:val="center"/>
              <w:rPr>
                <w:rFonts w:ascii="仿宋_GB2312" w:eastAsia="仿宋_GB2312" w:hAnsi="宋体" w:cs="宋体"/>
                <w:kern w:val="0"/>
                <w:sz w:val="20"/>
              </w:rPr>
            </w:pPr>
            <w:r>
              <w:rPr>
                <w:rFonts w:ascii="仿宋_GB2312" w:eastAsia="仿宋_GB2312" w:hAnsi="宋体" w:cs="宋体" w:hint="eastAsia"/>
                <w:kern w:val="0"/>
                <w:sz w:val="20"/>
              </w:rPr>
              <w:t>无断裂裂纹</w:t>
            </w:r>
          </w:p>
        </w:tc>
        <w:tc>
          <w:tcPr>
            <w:tcW w:w="3402" w:type="dxa"/>
            <w:vAlign w:val="center"/>
          </w:tcPr>
          <w:p w:rsidR="0035714B" w:rsidRDefault="00082075">
            <w:pPr>
              <w:widowControl/>
              <w:spacing w:before="100" w:beforeAutospacing="1" w:after="100" w:afterAutospacing="1"/>
              <w:rPr>
                <w:rFonts w:ascii="仿宋_GB2312" w:eastAsia="仿宋_GB2312" w:hAnsi="宋体" w:cs="宋体"/>
                <w:kern w:val="0"/>
                <w:sz w:val="20"/>
              </w:rPr>
            </w:pPr>
            <w:r>
              <w:rPr>
                <w:rFonts w:ascii="仿宋_GB2312" w:eastAsia="仿宋_GB2312" w:hAnsi="宋体" w:cs="宋体" w:hint="eastAsia"/>
                <w:kern w:val="0"/>
                <w:sz w:val="20"/>
              </w:rPr>
              <w:t>耐弯折无断裂裂纹</w:t>
            </w:r>
          </w:p>
        </w:tc>
      </w:tr>
      <w:tr w:rsidR="0035714B">
        <w:tc>
          <w:tcPr>
            <w:tcW w:w="2802" w:type="dxa"/>
            <w:vAlign w:val="center"/>
          </w:tcPr>
          <w:p w:rsidR="0035714B" w:rsidRDefault="00082075">
            <w:pPr>
              <w:widowControl/>
              <w:spacing w:before="100" w:beforeAutospacing="1" w:after="100" w:afterAutospacing="1"/>
              <w:jc w:val="center"/>
              <w:rPr>
                <w:rFonts w:ascii="仿宋_GB2312" w:eastAsia="仿宋_GB2312" w:hAnsi="宋体" w:cs="宋体"/>
                <w:kern w:val="0"/>
                <w:sz w:val="20"/>
              </w:rPr>
            </w:pPr>
            <w:r>
              <w:rPr>
                <w:rFonts w:ascii="仿宋_GB2312" w:eastAsia="仿宋_GB2312" w:hAnsi="宋体" w:cs="宋体" w:hint="eastAsia"/>
                <w:kern w:val="0"/>
                <w:sz w:val="20"/>
              </w:rPr>
              <w:t>舒适性</w:t>
            </w:r>
          </w:p>
        </w:tc>
        <w:tc>
          <w:tcPr>
            <w:tcW w:w="4371" w:type="dxa"/>
          </w:tcPr>
          <w:p w:rsidR="0035714B" w:rsidRDefault="00082075">
            <w:pPr>
              <w:widowControl/>
              <w:spacing w:before="100" w:beforeAutospacing="1" w:after="100" w:afterAutospacing="1"/>
              <w:rPr>
                <w:rFonts w:ascii="仿宋_GB2312" w:eastAsia="仿宋_GB2312" w:hAnsi="宋体" w:cs="宋体"/>
                <w:kern w:val="0"/>
                <w:sz w:val="20"/>
              </w:rPr>
            </w:pPr>
            <w:r>
              <w:rPr>
                <w:rFonts w:ascii="仿宋_GB2312" w:eastAsia="仿宋_GB2312" w:hAnsi="宋体" w:cs="宋体" w:hint="eastAsia"/>
                <w:kern w:val="0"/>
                <w:sz w:val="20"/>
              </w:rPr>
              <w:t>硬度</w:t>
            </w:r>
            <w:r>
              <w:rPr>
                <w:rFonts w:ascii="仿宋_GB2312" w:eastAsia="仿宋_GB2312" w:hAnsi="宋体" w:cs="宋体" w:hint="eastAsia"/>
                <w:kern w:val="0"/>
                <w:sz w:val="20"/>
              </w:rPr>
              <w:t xml:space="preserve"> /ShoreD</w:t>
            </w:r>
          </w:p>
        </w:tc>
        <w:tc>
          <w:tcPr>
            <w:tcW w:w="1440" w:type="dxa"/>
            <w:vAlign w:val="center"/>
          </w:tcPr>
          <w:p w:rsidR="0035714B" w:rsidRDefault="00082075">
            <w:pPr>
              <w:widowControl/>
              <w:spacing w:before="100" w:beforeAutospacing="1" w:after="100" w:afterAutospacing="1"/>
              <w:jc w:val="center"/>
              <w:rPr>
                <w:rFonts w:ascii="仿宋_GB2312" w:eastAsia="仿宋_GB2312" w:hAnsi="宋体" w:cs="宋体"/>
                <w:kern w:val="0"/>
                <w:sz w:val="20"/>
              </w:rPr>
            </w:pPr>
            <w:r>
              <w:rPr>
                <w:rFonts w:ascii="仿宋_GB2312" w:eastAsia="仿宋_GB2312" w:hAnsi="宋体" w:cs="宋体" w:hint="eastAsia"/>
                <w:kern w:val="0"/>
                <w:sz w:val="20"/>
              </w:rPr>
              <w:t>60</w:t>
            </w:r>
          </w:p>
        </w:tc>
        <w:tc>
          <w:tcPr>
            <w:tcW w:w="1276" w:type="dxa"/>
            <w:vAlign w:val="center"/>
          </w:tcPr>
          <w:p w:rsidR="0035714B" w:rsidRDefault="00082075">
            <w:pPr>
              <w:widowControl/>
              <w:spacing w:before="100" w:beforeAutospacing="1" w:after="100" w:afterAutospacing="1"/>
              <w:jc w:val="center"/>
              <w:rPr>
                <w:rFonts w:ascii="仿宋_GB2312" w:eastAsia="仿宋_GB2312" w:hAnsi="宋体" w:cs="宋体"/>
                <w:kern w:val="0"/>
                <w:sz w:val="20"/>
              </w:rPr>
            </w:pPr>
            <w:r>
              <w:rPr>
                <w:rFonts w:ascii="仿宋_GB2312" w:eastAsia="仿宋_GB2312" w:hAnsi="宋体" w:cs="宋体" w:hint="eastAsia"/>
                <w:kern w:val="0"/>
                <w:sz w:val="20"/>
              </w:rPr>
              <w:t>66</w:t>
            </w:r>
          </w:p>
        </w:tc>
        <w:tc>
          <w:tcPr>
            <w:tcW w:w="1276" w:type="dxa"/>
            <w:vAlign w:val="center"/>
          </w:tcPr>
          <w:p w:rsidR="0035714B" w:rsidRDefault="00082075">
            <w:pPr>
              <w:widowControl/>
              <w:spacing w:before="100" w:beforeAutospacing="1" w:after="100" w:afterAutospacing="1"/>
              <w:jc w:val="center"/>
              <w:rPr>
                <w:rFonts w:ascii="仿宋_GB2312" w:eastAsia="仿宋_GB2312" w:hAnsi="宋体" w:cs="宋体"/>
                <w:kern w:val="0"/>
                <w:sz w:val="20"/>
              </w:rPr>
            </w:pPr>
            <w:r>
              <w:rPr>
                <w:rFonts w:ascii="仿宋_GB2312" w:eastAsia="仿宋_GB2312" w:hAnsi="宋体" w:cs="宋体" w:hint="eastAsia"/>
                <w:kern w:val="0"/>
                <w:sz w:val="20"/>
              </w:rPr>
              <w:t>57</w:t>
            </w:r>
          </w:p>
        </w:tc>
        <w:tc>
          <w:tcPr>
            <w:tcW w:w="3402" w:type="dxa"/>
            <w:vAlign w:val="center"/>
          </w:tcPr>
          <w:p w:rsidR="0035714B" w:rsidRDefault="00082075">
            <w:pPr>
              <w:widowControl/>
              <w:spacing w:before="100" w:beforeAutospacing="1" w:after="100" w:afterAutospacing="1"/>
              <w:rPr>
                <w:rFonts w:ascii="仿宋_GB2312" w:eastAsia="仿宋_GB2312" w:hAnsi="宋体" w:cs="宋体"/>
                <w:kern w:val="0"/>
                <w:sz w:val="16"/>
                <w:szCs w:val="16"/>
              </w:rPr>
            </w:pPr>
            <w:r>
              <w:rPr>
                <w:rFonts w:ascii="仿宋_GB2312" w:eastAsia="仿宋_GB2312" w:hAnsi="宋体" w:cs="宋体" w:hint="eastAsia"/>
                <w:kern w:val="0"/>
                <w:sz w:val="20"/>
                <w:szCs w:val="20"/>
              </w:rPr>
              <w:t>软硬度适中佩戴更舒适</w:t>
            </w:r>
          </w:p>
        </w:tc>
      </w:tr>
    </w:tbl>
    <w:p w:rsidR="0035714B" w:rsidRDefault="0035714B">
      <w:pPr>
        <w:spacing w:line="360" w:lineRule="auto"/>
        <w:rPr>
          <w:rFonts w:ascii="仿宋_GB2312" w:eastAsia="仿宋_GB2312" w:hAnsi="宋体"/>
          <w:sz w:val="24"/>
        </w:rPr>
        <w:sectPr w:rsidR="0035714B">
          <w:pgSz w:w="16838" w:h="11906" w:orient="landscape"/>
          <w:pgMar w:top="1247" w:right="777" w:bottom="1797" w:left="1440" w:header="227" w:footer="227" w:gutter="0"/>
          <w:cols w:space="720"/>
          <w:formProt w:val="0"/>
          <w:docGrid w:type="linesAndChars" w:linePitch="312"/>
        </w:sectPr>
      </w:pPr>
    </w:p>
    <w:p w:rsidR="0035714B" w:rsidRDefault="00082075">
      <w:pPr>
        <w:pStyle w:val="af9"/>
        <w:numPr>
          <w:ilvl w:val="0"/>
          <w:numId w:val="7"/>
        </w:numPr>
        <w:spacing w:line="360" w:lineRule="auto"/>
        <w:ind w:firstLineChars="0"/>
        <w:jc w:val="left"/>
        <w:rPr>
          <w:rFonts w:ascii="仿宋_GB2312" w:eastAsia="仿宋_GB2312" w:hAnsi="宋体"/>
          <w:b/>
          <w:sz w:val="24"/>
        </w:rPr>
      </w:pPr>
      <w:r>
        <w:rPr>
          <w:rFonts w:ascii="仿宋_GB2312" w:eastAsia="仿宋_GB2312" w:hAnsi="宋体" w:hint="eastAsia"/>
          <w:b/>
          <w:sz w:val="24"/>
        </w:rPr>
        <w:lastRenderedPageBreak/>
        <w:t>由</w:t>
      </w:r>
      <w:r>
        <w:rPr>
          <w:rFonts w:ascii="仿宋_GB2312" w:eastAsia="仿宋_GB2312" w:hAnsi="宋体" w:hint="eastAsia"/>
          <w:b/>
          <w:sz w:val="24"/>
        </w:rPr>
        <w:t>5.1.2</w:t>
      </w:r>
      <w:r>
        <w:rPr>
          <w:rFonts w:ascii="仿宋_GB2312" w:eastAsia="仿宋_GB2312" w:hAnsi="宋体" w:hint="eastAsia"/>
          <w:b/>
          <w:sz w:val="24"/>
        </w:rPr>
        <w:t>一次性口罩用塑料鼻梁条先进性核心指标对比情况分析可见，该浙江制造标准：</w:t>
      </w:r>
    </w:p>
    <w:p w:rsidR="0035714B" w:rsidRDefault="00082075">
      <w:pPr>
        <w:spacing w:line="360" w:lineRule="auto"/>
        <w:ind w:firstLineChars="200" w:firstLine="480"/>
        <w:jc w:val="left"/>
        <w:rPr>
          <w:rFonts w:ascii="仿宋_GB2312" w:eastAsia="仿宋_GB2312" w:hAnsi="宋体"/>
          <w:sz w:val="24"/>
        </w:rPr>
      </w:pPr>
      <w:r>
        <w:rPr>
          <w:rFonts w:ascii="仿宋_GB2312" w:eastAsia="仿宋_GB2312" w:hAnsi="宋体" w:hint="eastAsia"/>
          <w:sz w:val="24"/>
        </w:rPr>
        <w:t>参考现有标准</w:t>
      </w:r>
      <w:r>
        <w:rPr>
          <w:rFonts w:ascii="仿宋_GB2312" w:eastAsia="仿宋_GB2312" w:hAnsi="宋体" w:hint="eastAsia"/>
          <w:sz w:val="24"/>
        </w:rPr>
        <w:t>T/GDPIA 17-2020</w:t>
      </w:r>
      <w:r>
        <w:rPr>
          <w:rFonts w:ascii="仿宋_GB2312" w:eastAsia="仿宋_GB2312" w:hAnsi="宋体" w:hint="eastAsia"/>
          <w:sz w:val="24"/>
        </w:rPr>
        <w:t>《口罩用改性聚乙烯鼻梁条》，本标准提高了弯曲回弹角度、耐反复弯折性、环保要求等指标，并且根据客户的需求，新提出了硬度指标。</w:t>
      </w:r>
    </w:p>
    <w:p w:rsidR="0035714B" w:rsidRDefault="00082075">
      <w:pPr>
        <w:spacing w:line="360" w:lineRule="auto"/>
        <w:ind w:firstLineChars="200" w:firstLine="482"/>
        <w:jc w:val="left"/>
        <w:rPr>
          <w:rFonts w:ascii="仿宋_GB2312" w:eastAsia="仿宋_GB2312" w:hAnsi="宋体"/>
          <w:b/>
          <w:sz w:val="24"/>
        </w:rPr>
      </w:pPr>
      <w:r>
        <w:rPr>
          <w:rFonts w:ascii="仿宋_GB2312" w:eastAsia="仿宋_GB2312" w:hAnsi="宋体" w:hint="eastAsia"/>
          <w:b/>
          <w:sz w:val="24"/>
        </w:rPr>
        <w:t>（</w:t>
      </w:r>
      <w:r>
        <w:rPr>
          <w:rFonts w:ascii="仿宋_GB2312" w:eastAsia="仿宋_GB2312" w:hAnsi="宋体" w:hint="eastAsia"/>
          <w:b/>
          <w:sz w:val="24"/>
        </w:rPr>
        <w:t>1</w:t>
      </w:r>
      <w:r>
        <w:rPr>
          <w:rFonts w:ascii="仿宋_GB2312" w:eastAsia="仿宋_GB2312" w:hAnsi="宋体" w:hint="eastAsia"/>
          <w:b/>
          <w:sz w:val="24"/>
        </w:rPr>
        <w:t>）弯曲回弹角度</w:t>
      </w:r>
    </w:p>
    <w:tbl>
      <w:tblPr>
        <w:tblStyle w:val="ae"/>
        <w:tblW w:w="7463" w:type="dxa"/>
        <w:jc w:val="center"/>
        <w:tblLayout w:type="fixed"/>
        <w:tblLook w:val="04A0" w:firstRow="1" w:lastRow="0" w:firstColumn="1" w:lastColumn="0" w:noHBand="0" w:noVBand="1"/>
      </w:tblPr>
      <w:tblGrid>
        <w:gridCol w:w="1569"/>
        <w:gridCol w:w="3026"/>
        <w:gridCol w:w="2868"/>
      </w:tblGrid>
      <w:tr w:rsidR="0035714B">
        <w:trPr>
          <w:jc w:val="center"/>
        </w:trPr>
        <w:tc>
          <w:tcPr>
            <w:tcW w:w="4595" w:type="dxa"/>
            <w:gridSpan w:val="2"/>
            <w:vAlign w:val="center"/>
          </w:tcPr>
          <w:p w:rsidR="0035714B" w:rsidRDefault="00082075">
            <w:pPr>
              <w:jc w:val="center"/>
              <w:rPr>
                <w:rFonts w:ascii="仿宋_GB2312" w:eastAsia="仿宋_GB2312" w:hAnsi="宋体"/>
                <w:szCs w:val="21"/>
              </w:rPr>
            </w:pPr>
            <w:r>
              <w:rPr>
                <w:rFonts w:ascii="仿宋_GB2312" w:eastAsia="仿宋_GB2312" w:hAnsi="宋体"/>
                <w:szCs w:val="21"/>
              </w:rPr>
              <w:t>项目</w:t>
            </w:r>
          </w:p>
        </w:tc>
        <w:tc>
          <w:tcPr>
            <w:tcW w:w="2868" w:type="dxa"/>
            <w:vAlign w:val="center"/>
          </w:tcPr>
          <w:p w:rsidR="0035714B" w:rsidRDefault="00082075">
            <w:pPr>
              <w:jc w:val="center"/>
              <w:rPr>
                <w:rFonts w:ascii="仿宋_GB2312" w:eastAsia="仿宋_GB2312" w:hAnsi="宋体"/>
                <w:szCs w:val="21"/>
              </w:rPr>
            </w:pPr>
            <w:r>
              <w:rPr>
                <w:rFonts w:ascii="仿宋_GB2312" w:eastAsia="仿宋_GB2312" w:hAnsi="宋体" w:hint="eastAsia"/>
                <w:szCs w:val="21"/>
              </w:rPr>
              <w:t>本标准</w:t>
            </w:r>
          </w:p>
        </w:tc>
      </w:tr>
      <w:tr w:rsidR="0035714B">
        <w:trPr>
          <w:trHeight w:val="402"/>
          <w:jc w:val="center"/>
        </w:trPr>
        <w:tc>
          <w:tcPr>
            <w:tcW w:w="1569" w:type="dxa"/>
            <w:vMerge w:val="restart"/>
            <w:vAlign w:val="center"/>
          </w:tcPr>
          <w:p w:rsidR="0035714B" w:rsidRDefault="00082075">
            <w:pPr>
              <w:jc w:val="center"/>
              <w:rPr>
                <w:rFonts w:ascii="宋体" w:hAnsi="宋体" w:cs="宋体"/>
                <w:szCs w:val="21"/>
              </w:rPr>
            </w:pPr>
            <w:r>
              <w:rPr>
                <w:rFonts w:ascii="宋体" w:hAnsi="宋体" w:cs="宋体" w:hint="eastAsia"/>
                <w:szCs w:val="21"/>
              </w:rPr>
              <w:t>弯曲回弹角度</w:t>
            </w:r>
          </w:p>
        </w:tc>
        <w:tc>
          <w:tcPr>
            <w:tcW w:w="3026" w:type="dxa"/>
            <w:vAlign w:val="center"/>
          </w:tcPr>
          <w:p w:rsidR="0035714B" w:rsidRDefault="00082075">
            <w:pPr>
              <w:jc w:val="center"/>
              <w:rPr>
                <w:rFonts w:ascii="宋体" w:hAnsi="宋体" w:cs="宋体"/>
                <w:szCs w:val="21"/>
              </w:rPr>
            </w:pPr>
            <w:r>
              <w:rPr>
                <w:rFonts w:ascii="宋体" w:hAnsi="宋体" w:cs="宋体"/>
                <w:szCs w:val="21"/>
              </w:rPr>
              <w:t>23</w:t>
            </w:r>
            <w:r>
              <w:rPr>
                <w:rFonts w:ascii="宋体" w:hAnsi="宋体" w:cs="宋体"/>
                <w:szCs w:val="21"/>
              </w:rPr>
              <w:t>回对折弯曲回弹角度</w:t>
            </w:r>
            <w:r>
              <w:rPr>
                <w:rFonts w:ascii="宋体" w:hAnsi="宋体" w:cs="宋体"/>
                <w:szCs w:val="21"/>
              </w:rPr>
              <w:t>θ</w:t>
            </w:r>
            <w:r>
              <w:rPr>
                <w:rFonts w:ascii="宋体" w:hAnsi="宋体" w:cs="宋体"/>
                <w:szCs w:val="21"/>
              </w:rPr>
              <w:t>折弯</w:t>
            </w:r>
          </w:p>
        </w:tc>
        <w:tc>
          <w:tcPr>
            <w:tcW w:w="2868" w:type="dxa"/>
          </w:tcPr>
          <w:p w:rsidR="0035714B" w:rsidRDefault="00082075">
            <w:pPr>
              <w:jc w:val="center"/>
              <w:rPr>
                <w:rFonts w:ascii="宋体" w:hAnsi="宋体" w:cs="宋体"/>
                <w:szCs w:val="21"/>
              </w:rPr>
            </w:pPr>
            <w:r>
              <w:rPr>
                <w:rFonts w:ascii="宋体" w:hAnsi="宋体" w:cs="宋体" w:hint="eastAsia"/>
                <w:szCs w:val="21"/>
              </w:rPr>
              <w:t>＜</w:t>
            </w:r>
            <w:r>
              <w:rPr>
                <w:rFonts w:ascii="宋体" w:hAnsi="宋体" w:cs="宋体" w:hint="eastAsia"/>
                <w:szCs w:val="21"/>
              </w:rPr>
              <w:t>35</w:t>
            </w:r>
            <w:r>
              <w:rPr>
                <w:rFonts w:ascii="宋体" w:hAnsi="宋体" w:cs="宋体" w:hint="eastAsia"/>
                <w:szCs w:val="21"/>
              </w:rPr>
              <w:t>°</w:t>
            </w:r>
          </w:p>
        </w:tc>
      </w:tr>
      <w:tr w:rsidR="0035714B">
        <w:trPr>
          <w:trHeight w:val="416"/>
          <w:jc w:val="center"/>
        </w:trPr>
        <w:tc>
          <w:tcPr>
            <w:tcW w:w="1569" w:type="dxa"/>
            <w:vMerge/>
            <w:vAlign w:val="center"/>
          </w:tcPr>
          <w:p w:rsidR="0035714B" w:rsidRDefault="0035714B">
            <w:pPr>
              <w:jc w:val="center"/>
              <w:rPr>
                <w:rFonts w:ascii="宋体" w:hAnsi="宋体" w:cs="宋体"/>
                <w:szCs w:val="21"/>
              </w:rPr>
            </w:pPr>
          </w:p>
        </w:tc>
        <w:tc>
          <w:tcPr>
            <w:tcW w:w="3026" w:type="dxa"/>
            <w:vAlign w:val="center"/>
          </w:tcPr>
          <w:p w:rsidR="0035714B" w:rsidRDefault="00082075">
            <w:pPr>
              <w:jc w:val="center"/>
              <w:rPr>
                <w:rFonts w:ascii="宋体" w:hAnsi="宋体" w:cs="宋体"/>
                <w:szCs w:val="21"/>
              </w:rPr>
            </w:pPr>
            <w:r>
              <w:rPr>
                <w:rFonts w:ascii="宋体" w:hAnsi="宋体" w:cs="宋体"/>
                <w:szCs w:val="21"/>
              </w:rPr>
              <w:t>37</w:t>
            </w:r>
            <w:r>
              <w:rPr>
                <w:rFonts w:ascii="宋体" w:hAnsi="宋体" w:cs="宋体"/>
                <w:szCs w:val="21"/>
              </w:rPr>
              <w:t>弯对折弯曲回弹角度</w:t>
            </w:r>
            <w:r>
              <w:rPr>
                <w:rFonts w:ascii="宋体" w:hAnsi="宋体" w:cs="宋体"/>
                <w:szCs w:val="21"/>
              </w:rPr>
              <w:t>θ</w:t>
            </w:r>
            <w:r>
              <w:rPr>
                <w:rFonts w:ascii="宋体" w:hAnsi="宋体" w:cs="宋体"/>
                <w:szCs w:val="21"/>
              </w:rPr>
              <w:t>折弯</w:t>
            </w:r>
          </w:p>
        </w:tc>
        <w:tc>
          <w:tcPr>
            <w:tcW w:w="2868" w:type="dxa"/>
          </w:tcPr>
          <w:p w:rsidR="0035714B" w:rsidRDefault="00082075">
            <w:pPr>
              <w:jc w:val="center"/>
              <w:rPr>
                <w:rFonts w:ascii="宋体" w:hAnsi="宋体" w:cs="宋体"/>
                <w:szCs w:val="21"/>
              </w:rPr>
            </w:pPr>
            <w:r>
              <w:rPr>
                <w:rFonts w:ascii="宋体" w:hAnsi="宋体" w:cs="宋体" w:hint="eastAsia"/>
                <w:szCs w:val="21"/>
              </w:rPr>
              <w:t>＜</w:t>
            </w:r>
            <w:r>
              <w:rPr>
                <w:rFonts w:ascii="宋体" w:hAnsi="宋体" w:cs="宋体" w:hint="eastAsia"/>
                <w:szCs w:val="21"/>
              </w:rPr>
              <w:t>40</w:t>
            </w:r>
            <w:r>
              <w:rPr>
                <w:rFonts w:ascii="宋体" w:hAnsi="宋体" w:cs="宋体" w:hint="eastAsia"/>
                <w:szCs w:val="21"/>
              </w:rPr>
              <w:t>°</w:t>
            </w:r>
          </w:p>
        </w:tc>
      </w:tr>
      <w:tr w:rsidR="0035714B">
        <w:trPr>
          <w:trHeight w:val="416"/>
          <w:jc w:val="center"/>
        </w:trPr>
        <w:tc>
          <w:tcPr>
            <w:tcW w:w="1569" w:type="dxa"/>
            <w:vMerge/>
            <w:vAlign w:val="center"/>
          </w:tcPr>
          <w:p w:rsidR="0035714B" w:rsidRDefault="0035714B">
            <w:pPr>
              <w:jc w:val="center"/>
              <w:rPr>
                <w:rFonts w:ascii="宋体" w:hAnsi="宋体" w:cs="宋体"/>
                <w:szCs w:val="21"/>
              </w:rPr>
            </w:pPr>
          </w:p>
        </w:tc>
        <w:tc>
          <w:tcPr>
            <w:tcW w:w="3026" w:type="dxa"/>
            <w:vAlign w:val="center"/>
          </w:tcPr>
          <w:p w:rsidR="0035714B" w:rsidRDefault="00082075">
            <w:pPr>
              <w:jc w:val="center"/>
              <w:rPr>
                <w:rFonts w:ascii="宋体" w:hAnsi="宋体" w:cs="宋体"/>
                <w:szCs w:val="21"/>
              </w:rPr>
            </w:pPr>
            <w:r>
              <w:rPr>
                <w:rFonts w:ascii="宋体" w:hAnsi="宋体" w:cs="宋体"/>
                <w:szCs w:val="21"/>
              </w:rPr>
              <w:t>23</w:t>
            </w:r>
            <w:r>
              <w:rPr>
                <w:rFonts w:ascii="宋体" w:hAnsi="宋体" w:cs="宋体"/>
                <w:szCs w:val="21"/>
              </w:rPr>
              <w:t>弯直角弯曲回弹角度</w:t>
            </w:r>
            <w:r>
              <w:rPr>
                <w:rFonts w:ascii="宋体" w:hAnsi="宋体" w:cs="宋体"/>
                <w:szCs w:val="21"/>
              </w:rPr>
              <w:t>θ</w:t>
            </w:r>
            <w:r>
              <w:rPr>
                <w:rFonts w:ascii="宋体" w:hAnsi="宋体" w:cs="宋体"/>
                <w:szCs w:val="21"/>
              </w:rPr>
              <w:t>角弯</w:t>
            </w:r>
          </w:p>
        </w:tc>
        <w:tc>
          <w:tcPr>
            <w:tcW w:w="2868" w:type="dxa"/>
          </w:tcPr>
          <w:p w:rsidR="0035714B" w:rsidRDefault="00082075">
            <w:pPr>
              <w:jc w:val="center"/>
              <w:rPr>
                <w:rFonts w:ascii="宋体" w:hAnsi="宋体" w:cs="宋体"/>
                <w:szCs w:val="21"/>
              </w:rPr>
            </w:pPr>
            <w:r>
              <w:rPr>
                <w:rFonts w:ascii="宋体" w:hAnsi="宋体" w:cs="宋体" w:hint="eastAsia"/>
                <w:szCs w:val="21"/>
              </w:rPr>
              <w:t>＜</w:t>
            </w:r>
            <w:r>
              <w:rPr>
                <w:rFonts w:ascii="宋体" w:hAnsi="宋体" w:cs="宋体" w:hint="eastAsia"/>
                <w:szCs w:val="21"/>
              </w:rPr>
              <w:t>130</w:t>
            </w:r>
            <w:r>
              <w:rPr>
                <w:rFonts w:ascii="宋体" w:hAnsi="宋体" w:cs="宋体" w:hint="eastAsia"/>
                <w:szCs w:val="21"/>
              </w:rPr>
              <w:t>°</w:t>
            </w:r>
          </w:p>
        </w:tc>
      </w:tr>
      <w:tr w:rsidR="0035714B">
        <w:trPr>
          <w:trHeight w:val="416"/>
          <w:jc w:val="center"/>
        </w:trPr>
        <w:tc>
          <w:tcPr>
            <w:tcW w:w="1569" w:type="dxa"/>
            <w:vMerge/>
            <w:vAlign w:val="center"/>
          </w:tcPr>
          <w:p w:rsidR="0035714B" w:rsidRDefault="0035714B">
            <w:pPr>
              <w:jc w:val="center"/>
              <w:rPr>
                <w:rFonts w:ascii="宋体" w:hAnsi="宋体" w:cs="宋体"/>
                <w:szCs w:val="21"/>
              </w:rPr>
            </w:pPr>
          </w:p>
        </w:tc>
        <w:tc>
          <w:tcPr>
            <w:tcW w:w="3026" w:type="dxa"/>
            <w:vAlign w:val="center"/>
          </w:tcPr>
          <w:p w:rsidR="0035714B" w:rsidRDefault="00082075">
            <w:pPr>
              <w:jc w:val="center"/>
              <w:rPr>
                <w:rFonts w:ascii="宋体" w:hAnsi="宋体" w:cs="宋体"/>
                <w:szCs w:val="21"/>
              </w:rPr>
            </w:pPr>
            <w:r>
              <w:rPr>
                <w:rFonts w:ascii="宋体" w:hAnsi="宋体" w:cs="宋体"/>
                <w:szCs w:val="21"/>
              </w:rPr>
              <w:t>370</w:t>
            </w:r>
            <w:r>
              <w:rPr>
                <w:rFonts w:ascii="宋体" w:hAnsi="宋体" w:cs="宋体"/>
                <w:szCs w:val="21"/>
              </w:rPr>
              <w:t>直角弯曲回弹角度</w:t>
            </w:r>
            <w:r>
              <w:rPr>
                <w:rFonts w:ascii="宋体" w:hAnsi="宋体" w:cs="宋体"/>
                <w:szCs w:val="21"/>
              </w:rPr>
              <w:t>θ</w:t>
            </w:r>
            <w:r>
              <w:rPr>
                <w:rFonts w:ascii="宋体" w:hAnsi="宋体" w:cs="宋体"/>
                <w:szCs w:val="21"/>
              </w:rPr>
              <w:t>角弯</w:t>
            </w:r>
          </w:p>
        </w:tc>
        <w:tc>
          <w:tcPr>
            <w:tcW w:w="2868" w:type="dxa"/>
          </w:tcPr>
          <w:p w:rsidR="0035714B" w:rsidRDefault="00082075">
            <w:pPr>
              <w:jc w:val="center"/>
              <w:rPr>
                <w:rFonts w:ascii="宋体" w:hAnsi="宋体" w:cs="宋体"/>
                <w:szCs w:val="21"/>
              </w:rPr>
            </w:pPr>
            <w:r>
              <w:rPr>
                <w:rFonts w:ascii="宋体" w:hAnsi="宋体" w:cs="宋体" w:hint="eastAsia"/>
                <w:szCs w:val="21"/>
              </w:rPr>
              <w:t>＜</w:t>
            </w:r>
            <w:r>
              <w:rPr>
                <w:rFonts w:ascii="宋体" w:hAnsi="宋体" w:cs="宋体" w:hint="eastAsia"/>
                <w:szCs w:val="21"/>
              </w:rPr>
              <w:t>130</w:t>
            </w:r>
            <w:r>
              <w:rPr>
                <w:rFonts w:ascii="宋体" w:hAnsi="宋体" w:cs="宋体" w:hint="eastAsia"/>
                <w:szCs w:val="21"/>
              </w:rPr>
              <w:t>°</w:t>
            </w:r>
          </w:p>
        </w:tc>
      </w:tr>
    </w:tbl>
    <w:p w:rsidR="0035714B" w:rsidRDefault="00082075">
      <w:pPr>
        <w:spacing w:line="360" w:lineRule="auto"/>
        <w:ind w:firstLineChars="200" w:firstLine="480"/>
        <w:jc w:val="left"/>
        <w:rPr>
          <w:rFonts w:ascii="仿宋_GB2312" w:eastAsia="仿宋_GB2312" w:hAnsi="宋体"/>
          <w:sz w:val="24"/>
        </w:rPr>
      </w:pPr>
      <w:r>
        <w:rPr>
          <w:rFonts w:ascii="仿宋_GB2312" w:eastAsia="仿宋_GB2312" w:hAnsi="宋体" w:hint="eastAsia"/>
          <w:sz w:val="24"/>
        </w:rPr>
        <w:t>与参照标准</w:t>
      </w:r>
      <w:r>
        <w:rPr>
          <w:rFonts w:ascii="仿宋_GB2312" w:eastAsia="仿宋_GB2312" w:hAnsi="宋体" w:hint="eastAsia"/>
          <w:sz w:val="24"/>
        </w:rPr>
        <w:t>T/GDPIA 17-2020</w:t>
      </w:r>
      <w:r>
        <w:rPr>
          <w:rFonts w:ascii="仿宋_GB2312" w:eastAsia="仿宋_GB2312" w:hAnsi="宋体" w:hint="eastAsia"/>
          <w:sz w:val="24"/>
        </w:rPr>
        <w:t>《口罩用改性聚乙烯鼻梁条》相比，减小了</w:t>
      </w:r>
      <w:r>
        <w:rPr>
          <w:rFonts w:ascii="仿宋_GB2312" w:eastAsia="仿宋_GB2312" w:hAnsi="宋体" w:hint="eastAsia"/>
          <w:sz w:val="24"/>
        </w:rPr>
        <w:t>23</w:t>
      </w:r>
      <w:r>
        <w:rPr>
          <w:rFonts w:ascii="仿宋_GB2312" w:eastAsia="仿宋_GB2312" w:hAnsi="宋体" w:hint="eastAsia"/>
          <w:sz w:val="24"/>
        </w:rPr>
        <w:t>℃、</w:t>
      </w:r>
      <w:r>
        <w:rPr>
          <w:rFonts w:ascii="仿宋_GB2312" w:eastAsia="仿宋_GB2312" w:hAnsi="宋体" w:hint="eastAsia"/>
          <w:sz w:val="24"/>
        </w:rPr>
        <w:t>37</w:t>
      </w:r>
      <w:r>
        <w:rPr>
          <w:rFonts w:ascii="仿宋_GB2312" w:eastAsia="仿宋_GB2312" w:hAnsi="宋体" w:hint="eastAsia"/>
          <w:sz w:val="24"/>
        </w:rPr>
        <w:t>℃时的对折弯曲回弹角度和直角弯曲回弹角度，均减小了</w:t>
      </w:r>
      <w:r>
        <w:rPr>
          <w:rFonts w:ascii="仿宋_GB2312" w:eastAsia="仿宋_GB2312" w:hAnsi="宋体" w:hint="eastAsia"/>
          <w:sz w:val="24"/>
        </w:rPr>
        <w:t>5</w:t>
      </w:r>
      <w:r>
        <w:rPr>
          <w:rFonts w:ascii="仿宋_GB2312" w:eastAsia="仿宋_GB2312" w:hAnsi="宋体" w:hint="eastAsia"/>
          <w:sz w:val="24"/>
        </w:rPr>
        <w:t>°，无论是接触室温还是人体温度，其更易定形，可以更好的贴紧鼻梁不脱落，以达到更好的使用效果。</w:t>
      </w:r>
    </w:p>
    <w:p w:rsidR="0035714B" w:rsidRDefault="00082075">
      <w:pPr>
        <w:spacing w:line="360" w:lineRule="auto"/>
        <w:ind w:firstLineChars="200" w:firstLine="482"/>
        <w:jc w:val="left"/>
        <w:rPr>
          <w:rFonts w:ascii="仿宋_GB2312" w:eastAsia="仿宋_GB2312" w:hAnsi="宋体"/>
          <w:b/>
          <w:sz w:val="24"/>
        </w:rPr>
      </w:pPr>
      <w:r>
        <w:rPr>
          <w:rFonts w:ascii="仿宋_GB2312" w:eastAsia="仿宋_GB2312" w:hAnsi="宋体" w:hint="eastAsia"/>
          <w:b/>
          <w:sz w:val="24"/>
        </w:rPr>
        <w:t>（</w:t>
      </w:r>
      <w:r>
        <w:rPr>
          <w:rFonts w:ascii="仿宋_GB2312" w:eastAsia="仿宋_GB2312" w:hAnsi="宋体" w:hint="eastAsia"/>
          <w:b/>
          <w:sz w:val="24"/>
        </w:rPr>
        <w:t>2</w:t>
      </w:r>
      <w:r>
        <w:rPr>
          <w:rFonts w:ascii="仿宋_GB2312" w:eastAsia="仿宋_GB2312" w:hAnsi="宋体" w:hint="eastAsia"/>
          <w:b/>
          <w:sz w:val="24"/>
        </w:rPr>
        <w:t>）耐反复弯折性</w:t>
      </w:r>
    </w:p>
    <w:tbl>
      <w:tblPr>
        <w:tblStyle w:val="ae"/>
        <w:tblW w:w="7463" w:type="dxa"/>
        <w:jc w:val="center"/>
        <w:tblLayout w:type="fixed"/>
        <w:tblLook w:val="04A0" w:firstRow="1" w:lastRow="0" w:firstColumn="1" w:lastColumn="0" w:noHBand="0" w:noVBand="1"/>
      </w:tblPr>
      <w:tblGrid>
        <w:gridCol w:w="4263"/>
        <w:gridCol w:w="3200"/>
      </w:tblGrid>
      <w:tr w:rsidR="0035714B">
        <w:trPr>
          <w:jc w:val="center"/>
        </w:trPr>
        <w:tc>
          <w:tcPr>
            <w:tcW w:w="4263" w:type="dxa"/>
            <w:vAlign w:val="center"/>
          </w:tcPr>
          <w:p w:rsidR="0035714B" w:rsidRDefault="00082075">
            <w:pPr>
              <w:jc w:val="center"/>
              <w:rPr>
                <w:rFonts w:ascii="仿宋_GB2312" w:eastAsia="仿宋_GB2312" w:hAnsi="宋体"/>
                <w:szCs w:val="21"/>
              </w:rPr>
            </w:pPr>
            <w:r>
              <w:rPr>
                <w:rFonts w:ascii="仿宋_GB2312" w:eastAsia="仿宋_GB2312" w:hAnsi="宋体"/>
                <w:szCs w:val="21"/>
              </w:rPr>
              <w:t>项目</w:t>
            </w:r>
          </w:p>
        </w:tc>
        <w:tc>
          <w:tcPr>
            <w:tcW w:w="3200" w:type="dxa"/>
            <w:vAlign w:val="center"/>
          </w:tcPr>
          <w:p w:rsidR="0035714B" w:rsidRDefault="00082075">
            <w:pPr>
              <w:jc w:val="center"/>
              <w:rPr>
                <w:rFonts w:ascii="仿宋_GB2312" w:eastAsia="仿宋_GB2312" w:hAnsi="宋体"/>
                <w:szCs w:val="21"/>
              </w:rPr>
            </w:pPr>
            <w:r>
              <w:rPr>
                <w:rFonts w:ascii="仿宋_GB2312" w:eastAsia="仿宋_GB2312" w:hAnsi="宋体" w:hint="eastAsia"/>
                <w:szCs w:val="21"/>
              </w:rPr>
              <w:t>本标准</w:t>
            </w:r>
          </w:p>
        </w:tc>
      </w:tr>
      <w:tr w:rsidR="0035714B">
        <w:trPr>
          <w:trHeight w:val="402"/>
          <w:jc w:val="center"/>
        </w:trPr>
        <w:tc>
          <w:tcPr>
            <w:tcW w:w="4263" w:type="dxa"/>
            <w:vAlign w:val="center"/>
          </w:tcPr>
          <w:p w:rsidR="0035714B" w:rsidRDefault="00082075">
            <w:pPr>
              <w:jc w:val="center"/>
              <w:rPr>
                <w:rFonts w:ascii="仿宋_GB2312" w:eastAsia="仿宋_GB2312" w:hAnsi="宋体"/>
                <w:szCs w:val="21"/>
              </w:rPr>
            </w:pPr>
            <w:r>
              <w:rPr>
                <w:rFonts w:ascii="仿宋_GB2312" w:eastAsia="仿宋_GB2312" w:hAnsi="宋体" w:hint="eastAsia"/>
                <w:szCs w:val="21"/>
              </w:rPr>
              <w:t>耐反复弯折性</w:t>
            </w:r>
          </w:p>
        </w:tc>
        <w:tc>
          <w:tcPr>
            <w:tcW w:w="3200" w:type="dxa"/>
            <w:vAlign w:val="center"/>
          </w:tcPr>
          <w:p w:rsidR="0035714B" w:rsidRDefault="00082075">
            <w:pPr>
              <w:jc w:val="center"/>
              <w:rPr>
                <w:rFonts w:ascii="仿宋_GB2312" w:eastAsia="仿宋_GB2312" w:hAnsi="宋体"/>
                <w:szCs w:val="21"/>
              </w:rPr>
            </w:pPr>
            <w:r>
              <w:rPr>
                <w:rFonts w:ascii="仿宋_GB2312" w:eastAsia="仿宋_GB2312" w:hAnsi="宋体" w:hint="eastAsia"/>
                <w:szCs w:val="21"/>
              </w:rPr>
              <w:t>弯折</w:t>
            </w:r>
            <w:r>
              <w:rPr>
                <w:rFonts w:ascii="仿宋_GB2312" w:eastAsia="仿宋_GB2312" w:hAnsi="宋体" w:hint="eastAsia"/>
                <w:szCs w:val="21"/>
              </w:rPr>
              <w:t>50</w:t>
            </w:r>
            <w:r>
              <w:rPr>
                <w:rFonts w:ascii="仿宋_GB2312" w:eastAsia="仿宋_GB2312" w:hAnsi="宋体" w:hint="eastAsia"/>
                <w:szCs w:val="21"/>
              </w:rPr>
              <w:t>次无断裂裂纹</w:t>
            </w:r>
          </w:p>
        </w:tc>
      </w:tr>
    </w:tbl>
    <w:p w:rsidR="0035714B" w:rsidRDefault="00082075">
      <w:pPr>
        <w:spacing w:line="360" w:lineRule="auto"/>
        <w:ind w:firstLineChars="200" w:firstLine="480"/>
        <w:jc w:val="left"/>
        <w:rPr>
          <w:rFonts w:ascii="仿宋_GB2312" w:eastAsia="仿宋_GB2312" w:hAnsi="宋体"/>
          <w:sz w:val="24"/>
        </w:rPr>
      </w:pPr>
      <w:r>
        <w:rPr>
          <w:rFonts w:ascii="仿宋_GB2312" w:eastAsia="仿宋_GB2312" w:hAnsi="宋体" w:hint="eastAsia"/>
          <w:sz w:val="24"/>
        </w:rPr>
        <w:t>与参照标准</w:t>
      </w:r>
      <w:r>
        <w:rPr>
          <w:rFonts w:ascii="仿宋_GB2312" w:eastAsia="仿宋_GB2312" w:hAnsi="宋体" w:hint="eastAsia"/>
          <w:sz w:val="24"/>
        </w:rPr>
        <w:t>T/GDPIA</w:t>
      </w:r>
      <w:r>
        <w:rPr>
          <w:rFonts w:ascii="仿宋_GB2312" w:eastAsia="仿宋_GB2312" w:hAnsi="宋体" w:hint="eastAsia"/>
          <w:sz w:val="24"/>
        </w:rPr>
        <w:t xml:space="preserve"> 17-2020</w:t>
      </w:r>
      <w:r>
        <w:rPr>
          <w:rFonts w:ascii="仿宋_GB2312" w:eastAsia="仿宋_GB2312" w:hAnsi="宋体" w:hint="eastAsia"/>
          <w:sz w:val="24"/>
        </w:rPr>
        <w:t>《口罩用改性聚乙烯鼻梁条》相比，提升了耐反复弯折性指标，从弯折</w:t>
      </w:r>
      <w:r>
        <w:rPr>
          <w:rFonts w:ascii="仿宋_GB2312" w:eastAsia="仿宋_GB2312" w:hAnsi="宋体" w:hint="eastAsia"/>
          <w:sz w:val="24"/>
        </w:rPr>
        <w:t>10</w:t>
      </w:r>
      <w:r>
        <w:rPr>
          <w:rFonts w:ascii="仿宋_GB2312" w:eastAsia="仿宋_GB2312" w:hAnsi="宋体" w:hint="eastAsia"/>
          <w:sz w:val="24"/>
        </w:rPr>
        <w:t>次无断裂、裂纹提升到弯折</w:t>
      </w:r>
      <w:r>
        <w:rPr>
          <w:rFonts w:ascii="仿宋_GB2312" w:eastAsia="仿宋_GB2312" w:hAnsi="宋体" w:hint="eastAsia"/>
          <w:sz w:val="24"/>
        </w:rPr>
        <w:t>50</w:t>
      </w:r>
      <w:r>
        <w:rPr>
          <w:rFonts w:ascii="仿宋_GB2312" w:eastAsia="仿宋_GB2312" w:hAnsi="宋体" w:hint="eastAsia"/>
          <w:sz w:val="24"/>
        </w:rPr>
        <w:t>次。提升后的指标接近于日本、深圳等高端产品的水平。同时提高指标要求后，一方面为了保证人们在使用口罩对折时不会坏掉；另一方面，增加弯折次数，可以杜绝了产品以次充好的隐患。</w:t>
      </w:r>
    </w:p>
    <w:p w:rsidR="0035714B" w:rsidRDefault="00082075">
      <w:pPr>
        <w:spacing w:line="360" w:lineRule="auto"/>
        <w:ind w:firstLineChars="200" w:firstLine="482"/>
        <w:jc w:val="left"/>
        <w:rPr>
          <w:rFonts w:ascii="仿宋_GB2312" w:eastAsia="仿宋_GB2312" w:hAnsi="宋体"/>
          <w:b/>
          <w:sz w:val="24"/>
        </w:rPr>
      </w:pPr>
      <w:r>
        <w:rPr>
          <w:rFonts w:ascii="仿宋_GB2312" w:eastAsia="仿宋_GB2312" w:hAnsi="宋体" w:hint="eastAsia"/>
          <w:b/>
          <w:sz w:val="24"/>
        </w:rPr>
        <w:t>（</w:t>
      </w:r>
      <w:r>
        <w:rPr>
          <w:rFonts w:ascii="仿宋_GB2312" w:eastAsia="仿宋_GB2312" w:hAnsi="宋体" w:hint="eastAsia"/>
          <w:b/>
          <w:sz w:val="24"/>
        </w:rPr>
        <w:t>3</w:t>
      </w:r>
      <w:r>
        <w:rPr>
          <w:rFonts w:ascii="仿宋_GB2312" w:eastAsia="仿宋_GB2312" w:hAnsi="宋体" w:hint="eastAsia"/>
          <w:b/>
          <w:sz w:val="24"/>
        </w:rPr>
        <w:t>）硬度</w:t>
      </w:r>
    </w:p>
    <w:tbl>
      <w:tblPr>
        <w:tblStyle w:val="ae"/>
        <w:tblW w:w="7463" w:type="dxa"/>
        <w:jc w:val="center"/>
        <w:tblLayout w:type="fixed"/>
        <w:tblLook w:val="04A0" w:firstRow="1" w:lastRow="0" w:firstColumn="1" w:lastColumn="0" w:noHBand="0" w:noVBand="1"/>
      </w:tblPr>
      <w:tblGrid>
        <w:gridCol w:w="4263"/>
        <w:gridCol w:w="3200"/>
      </w:tblGrid>
      <w:tr w:rsidR="0035714B">
        <w:trPr>
          <w:jc w:val="center"/>
        </w:trPr>
        <w:tc>
          <w:tcPr>
            <w:tcW w:w="4263" w:type="dxa"/>
            <w:vAlign w:val="center"/>
          </w:tcPr>
          <w:p w:rsidR="0035714B" w:rsidRDefault="00082075">
            <w:pPr>
              <w:jc w:val="center"/>
              <w:rPr>
                <w:rFonts w:ascii="仿宋_GB2312" w:eastAsia="仿宋_GB2312" w:hAnsi="宋体"/>
                <w:szCs w:val="21"/>
              </w:rPr>
            </w:pPr>
            <w:r>
              <w:rPr>
                <w:rFonts w:ascii="仿宋_GB2312" w:eastAsia="仿宋_GB2312" w:hAnsi="宋体"/>
                <w:szCs w:val="21"/>
              </w:rPr>
              <w:t>项目</w:t>
            </w:r>
          </w:p>
        </w:tc>
        <w:tc>
          <w:tcPr>
            <w:tcW w:w="3200" w:type="dxa"/>
            <w:vAlign w:val="center"/>
          </w:tcPr>
          <w:p w:rsidR="0035714B" w:rsidRDefault="00082075">
            <w:pPr>
              <w:jc w:val="center"/>
              <w:rPr>
                <w:rFonts w:ascii="仿宋_GB2312" w:eastAsia="仿宋_GB2312" w:hAnsi="宋体"/>
                <w:szCs w:val="21"/>
              </w:rPr>
            </w:pPr>
            <w:r>
              <w:rPr>
                <w:rFonts w:ascii="仿宋_GB2312" w:eastAsia="仿宋_GB2312" w:hAnsi="宋体" w:hint="eastAsia"/>
                <w:szCs w:val="21"/>
              </w:rPr>
              <w:t>本标准</w:t>
            </w:r>
          </w:p>
        </w:tc>
      </w:tr>
      <w:tr w:rsidR="0035714B">
        <w:trPr>
          <w:trHeight w:val="402"/>
          <w:jc w:val="center"/>
        </w:trPr>
        <w:tc>
          <w:tcPr>
            <w:tcW w:w="4263" w:type="dxa"/>
            <w:vAlign w:val="center"/>
          </w:tcPr>
          <w:p w:rsidR="0035714B" w:rsidRDefault="00082075">
            <w:pPr>
              <w:jc w:val="center"/>
              <w:rPr>
                <w:rFonts w:ascii="仿宋_GB2312" w:eastAsia="仿宋_GB2312" w:hAnsi="宋体"/>
                <w:szCs w:val="21"/>
              </w:rPr>
            </w:pPr>
            <w:r>
              <w:rPr>
                <w:rFonts w:ascii="仿宋_GB2312" w:eastAsia="仿宋_GB2312" w:hAnsi="宋体" w:hint="eastAsia"/>
                <w:szCs w:val="21"/>
              </w:rPr>
              <w:t>硬度</w:t>
            </w:r>
          </w:p>
        </w:tc>
        <w:tc>
          <w:tcPr>
            <w:tcW w:w="3200" w:type="dxa"/>
            <w:vAlign w:val="center"/>
          </w:tcPr>
          <w:p w:rsidR="0035714B" w:rsidRDefault="00082075">
            <w:pPr>
              <w:jc w:val="center"/>
              <w:rPr>
                <w:rFonts w:ascii="仿宋_GB2312" w:eastAsia="仿宋_GB2312" w:hAnsi="宋体"/>
                <w:szCs w:val="21"/>
              </w:rPr>
            </w:pPr>
            <w:r>
              <w:rPr>
                <w:rFonts w:ascii="仿宋_GB2312" w:eastAsia="仿宋_GB2312" w:hAnsi="宋体"/>
                <w:szCs w:val="21"/>
              </w:rPr>
              <w:t>ShoreD60</w:t>
            </w:r>
            <w:r>
              <w:rPr>
                <w:rFonts w:ascii="仿宋_GB2312" w:eastAsia="仿宋_GB2312" w:hAnsi="宋体"/>
                <w:szCs w:val="21"/>
              </w:rPr>
              <w:t>±</w:t>
            </w:r>
            <w:r>
              <w:rPr>
                <w:rFonts w:ascii="仿宋_GB2312" w:eastAsia="仿宋_GB2312" w:hAnsi="宋体"/>
                <w:szCs w:val="21"/>
              </w:rPr>
              <w:t>5</w:t>
            </w:r>
          </w:p>
        </w:tc>
      </w:tr>
    </w:tbl>
    <w:p w:rsidR="0035714B" w:rsidRDefault="00082075">
      <w:pPr>
        <w:spacing w:line="360" w:lineRule="auto"/>
        <w:ind w:firstLineChars="200" w:firstLine="480"/>
        <w:jc w:val="left"/>
        <w:rPr>
          <w:rFonts w:ascii="仿宋_GB2312" w:eastAsia="仿宋_GB2312" w:hAnsi="宋体"/>
          <w:sz w:val="24"/>
        </w:rPr>
      </w:pPr>
      <w:r>
        <w:rPr>
          <w:rFonts w:ascii="仿宋_GB2312" w:eastAsia="仿宋_GB2312" w:hAnsi="宋体" w:hint="eastAsia"/>
          <w:sz w:val="24"/>
        </w:rPr>
        <w:t>根据口罩企业的意见反馈，结合人体面部皮肤感受，提出了合适的硬度指标，同时由于产品重量轻，减少了压痕，鼻夹部位能紧贴面部并无压迫感，合适的硬度带来佩戴的舒适性。</w:t>
      </w:r>
    </w:p>
    <w:p w:rsidR="0035714B" w:rsidRDefault="00082075">
      <w:pPr>
        <w:spacing w:line="360" w:lineRule="auto"/>
        <w:ind w:firstLineChars="200" w:firstLine="482"/>
        <w:jc w:val="left"/>
        <w:rPr>
          <w:rFonts w:ascii="仿宋_GB2312" w:eastAsia="仿宋_GB2312" w:hAnsi="宋体"/>
          <w:b/>
          <w:sz w:val="24"/>
        </w:rPr>
      </w:pPr>
      <w:r>
        <w:rPr>
          <w:rFonts w:ascii="仿宋_GB2312" w:eastAsia="仿宋_GB2312" w:hAnsi="宋体" w:hint="eastAsia"/>
          <w:b/>
          <w:sz w:val="24"/>
        </w:rPr>
        <w:t>（</w:t>
      </w:r>
      <w:r>
        <w:rPr>
          <w:rFonts w:ascii="仿宋_GB2312" w:eastAsia="仿宋_GB2312" w:hAnsi="宋体" w:hint="eastAsia"/>
          <w:b/>
          <w:sz w:val="24"/>
        </w:rPr>
        <w:t>4</w:t>
      </w:r>
      <w:r>
        <w:rPr>
          <w:rFonts w:ascii="仿宋_GB2312" w:eastAsia="仿宋_GB2312" w:hAnsi="宋体" w:hint="eastAsia"/>
          <w:b/>
          <w:sz w:val="24"/>
        </w:rPr>
        <w:t>）环保要求</w:t>
      </w:r>
    </w:p>
    <w:tbl>
      <w:tblPr>
        <w:tblStyle w:val="ae"/>
        <w:tblW w:w="7665" w:type="dxa"/>
        <w:jc w:val="center"/>
        <w:tblLayout w:type="fixed"/>
        <w:tblLook w:val="04A0" w:firstRow="1" w:lastRow="0" w:firstColumn="1" w:lastColumn="0" w:noHBand="0" w:noVBand="1"/>
      </w:tblPr>
      <w:tblGrid>
        <w:gridCol w:w="4285"/>
        <w:gridCol w:w="3380"/>
      </w:tblGrid>
      <w:tr w:rsidR="0035714B">
        <w:trPr>
          <w:jc w:val="center"/>
        </w:trPr>
        <w:tc>
          <w:tcPr>
            <w:tcW w:w="4285" w:type="dxa"/>
            <w:vAlign w:val="center"/>
          </w:tcPr>
          <w:p w:rsidR="0035714B" w:rsidRDefault="00082075">
            <w:pPr>
              <w:jc w:val="center"/>
              <w:rPr>
                <w:rFonts w:ascii="仿宋_GB2312" w:eastAsia="仿宋_GB2312" w:hAnsi="宋体"/>
                <w:szCs w:val="21"/>
              </w:rPr>
            </w:pPr>
            <w:r>
              <w:rPr>
                <w:rFonts w:ascii="仿宋_GB2312" w:eastAsia="仿宋_GB2312" w:hAnsi="宋体"/>
                <w:szCs w:val="21"/>
              </w:rPr>
              <w:t>项目</w:t>
            </w:r>
          </w:p>
        </w:tc>
        <w:tc>
          <w:tcPr>
            <w:tcW w:w="3380" w:type="dxa"/>
            <w:vAlign w:val="center"/>
          </w:tcPr>
          <w:p w:rsidR="0035714B" w:rsidRDefault="00082075">
            <w:pPr>
              <w:jc w:val="center"/>
              <w:rPr>
                <w:rFonts w:ascii="仿宋_GB2312" w:eastAsia="仿宋_GB2312" w:hAnsi="宋体"/>
                <w:szCs w:val="21"/>
              </w:rPr>
            </w:pPr>
            <w:r>
              <w:rPr>
                <w:rFonts w:ascii="仿宋_GB2312" w:eastAsia="仿宋_GB2312" w:hAnsi="宋体" w:hint="eastAsia"/>
                <w:szCs w:val="21"/>
              </w:rPr>
              <w:t>本标准</w:t>
            </w:r>
          </w:p>
        </w:tc>
      </w:tr>
      <w:tr w:rsidR="0035714B">
        <w:trPr>
          <w:trHeight w:val="402"/>
          <w:jc w:val="center"/>
        </w:trPr>
        <w:tc>
          <w:tcPr>
            <w:tcW w:w="4285" w:type="dxa"/>
            <w:vAlign w:val="center"/>
          </w:tcPr>
          <w:p w:rsidR="0035714B" w:rsidRDefault="00082075">
            <w:pPr>
              <w:jc w:val="center"/>
              <w:rPr>
                <w:rFonts w:ascii="仿宋_GB2312" w:eastAsia="仿宋_GB2312" w:hAnsi="宋体"/>
                <w:szCs w:val="21"/>
              </w:rPr>
            </w:pPr>
            <w:r>
              <w:rPr>
                <w:rFonts w:ascii="仿宋_GB2312" w:eastAsia="仿宋_GB2312" w:hAnsi="宋体"/>
                <w:szCs w:val="21"/>
              </w:rPr>
              <w:t>环保要求</w:t>
            </w:r>
          </w:p>
        </w:tc>
        <w:tc>
          <w:tcPr>
            <w:tcW w:w="3380" w:type="dxa"/>
            <w:vAlign w:val="center"/>
          </w:tcPr>
          <w:p w:rsidR="0035714B" w:rsidRDefault="00082075">
            <w:pPr>
              <w:jc w:val="center"/>
              <w:rPr>
                <w:rFonts w:ascii="仿宋_GB2312" w:eastAsia="仿宋_GB2312" w:hAnsi="宋体"/>
                <w:szCs w:val="21"/>
              </w:rPr>
            </w:pPr>
            <w:r>
              <w:rPr>
                <w:rFonts w:ascii="仿宋_GB2312" w:eastAsia="仿宋_GB2312" w:hAnsi="宋体" w:hint="eastAsia"/>
                <w:szCs w:val="21"/>
              </w:rPr>
              <w:t>管控了</w:t>
            </w:r>
            <w:r>
              <w:rPr>
                <w:rFonts w:ascii="仿宋_GB2312" w:eastAsia="仿宋_GB2312" w:hAnsi="宋体" w:hint="eastAsia"/>
                <w:szCs w:val="21"/>
              </w:rPr>
              <w:t>4</w:t>
            </w:r>
            <w:r>
              <w:rPr>
                <w:rFonts w:ascii="仿宋_GB2312" w:eastAsia="仿宋_GB2312" w:hAnsi="宋体" w:hint="eastAsia"/>
                <w:szCs w:val="21"/>
              </w:rPr>
              <w:t>种邻苯二甲酸酯限值含量</w:t>
            </w:r>
          </w:p>
        </w:tc>
      </w:tr>
    </w:tbl>
    <w:p w:rsidR="0035714B" w:rsidRDefault="00082075">
      <w:pPr>
        <w:spacing w:line="360" w:lineRule="auto"/>
        <w:ind w:firstLineChars="200" w:firstLine="480"/>
        <w:jc w:val="left"/>
        <w:rPr>
          <w:rFonts w:ascii="仿宋_GB2312" w:eastAsia="仿宋_GB2312" w:hAnsi="宋体"/>
          <w:sz w:val="24"/>
        </w:rPr>
      </w:pPr>
      <w:r>
        <w:rPr>
          <w:rFonts w:ascii="仿宋_GB2312" w:eastAsia="仿宋_GB2312" w:hAnsi="宋体" w:hint="eastAsia"/>
          <w:sz w:val="24"/>
        </w:rPr>
        <w:t>与参照标准</w:t>
      </w:r>
      <w:r>
        <w:rPr>
          <w:rFonts w:ascii="仿宋_GB2312" w:eastAsia="仿宋_GB2312" w:hAnsi="宋体" w:hint="eastAsia"/>
          <w:sz w:val="24"/>
        </w:rPr>
        <w:t>T/GDPIA 17-2020</w:t>
      </w:r>
      <w:r>
        <w:rPr>
          <w:rFonts w:ascii="仿宋_GB2312" w:eastAsia="仿宋_GB2312" w:hAnsi="宋体" w:hint="eastAsia"/>
          <w:sz w:val="24"/>
        </w:rPr>
        <w:t>《口罩用改性聚乙烯鼻梁条》相比，</w:t>
      </w:r>
      <w:r>
        <w:rPr>
          <w:rFonts w:ascii="仿宋_GB2312" w:eastAsia="仿宋_GB2312" w:hAnsi="宋体" w:hint="eastAsia"/>
          <w:sz w:val="24"/>
        </w:rPr>
        <w:t>按照</w:t>
      </w:r>
      <w:r>
        <w:rPr>
          <w:rFonts w:ascii="仿宋_GB2312" w:eastAsia="仿宋_GB2312" w:hAnsi="宋体" w:hint="eastAsia"/>
          <w:sz w:val="24"/>
        </w:rPr>
        <w:t>欧盟</w:t>
      </w:r>
      <w:r>
        <w:rPr>
          <w:rFonts w:ascii="仿宋_GB2312" w:eastAsia="仿宋_GB2312" w:hAnsi="宋体" w:hint="eastAsia"/>
          <w:sz w:val="24"/>
        </w:rPr>
        <w:t>ROHS</w:t>
      </w:r>
      <w:r>
        <w:rPr>
          <w:rFonts w:ascii="仿宋_GB2312" w:eastAsia="仿宋_GB2312" w:hAnsi="宋体" w:hint="eastAsia"/>
          <w:sz w:val="24"/>
        </w:rPr>
        <w:t>修订指令（</w:t>
      </w:r>
      <w:r>
        <w:rPr>
          <w:rFonts w:ascii="仿宋_GB2312" w:eastAsia="仿宋_GB2312" w:hAnsi="宋体" w:hint="eastAsia"/>
          <w:sz w:val="24"/>
        </w:rPr>
        <w:t>EU</w:t>
      </w:r>
      <w:r>
        <w:rPr>
          <w:rFonts w:ascii="仿宋_GB2312" w:eastAsia="仿宋_GB2312" w:hAnsi="宋体" w:hint="eastAsia"/>
          <w:sz w:val="24"/>
        </w:rPr>
        <w:t>）</w:t>
      </w:r>
      <w:r>
        <w:rPr>
          <w:rFonts w:ascii="仿宋_GB2312" w:eastAsia="仿宋_GB2312" w:hAnsi="宋体" w:hint="eastAsia"/>
          <w:sz w:val="24"/>
        </w:rPr>
        <w:t>2015/863</w:t>
      </w:r>
      <w:r>
        <w:rPr>
          <w:rFonts w:ascii="仿宋_GB2312" w:eastAsia="仿宋_GB2312" w:hAnsi="宋体" w:hint="eastAsia"/>
          <w:sz w:val="24"/>
        </w:rPr>
        <w:t xml:space="preserve"> </w:t>
      </w:r>
      <w:r>
        <w:rPr>
          <w:rFonts w:ascii="仿宋_GB2312" w:eastAsia="仿宋_GB2312" w:hAnsi="宋体" w:hint="eastAsia"/>
          <w:sz w:val="24"/>
        </w:rPr>
        <w:t>要求</w:t>
      </w:r>
      <w:r>
        <w:rPr>
          <w:rFonts w:ascii="仿宋_GB2312" w:eastAsia="仿宋_GB2312" w:hAnsi="宋体" w:hint="eastAsia"/>
          <w:sz w:val="24"/>
        </w:rPr>
        <w:t>明确了</w:t>
      </w:r>
      <w:r>
        <w:rPr>
          <w:rFonts w:ascii="仿宋_GB2312" w:eastAsia="仿宋_GB2312" w:hAnsi="宋体" w:hint="eastAsia"/>
          <w:sz w:val="24"/>
        </w:rPr>
        <w:t>4</w:t>
      </w:r>
      <w:r>
        <w:rPr>
          <w:rFonts w:ascii="仿宋_GB2312" w:eastAsia="仿宋_GB2312" w:hAnsi="宋体" w:hint="eastAsia"/>
          <w:sz w:val="24"/>
        </w:rPr>
        <w:t>种邻苯二甲酸酯的含量，更加符合目前环境保护的政策和要求，同时佩戴后不会对皮肤产生危害，保障人身安全。</w:t>
      </w:r>
    </w:p>
    <w:p w:rsidR="0035714B" w:rsidRDefault="0035714B">
      <w:pPr>
        <w:spacing w:line="360" w:lineRule="auto"/>
        <w:ind w:firstLineChars="200" w:firstLine="480"/>
        <w:jc w:val="left"/>
        <w:rPr>
          <w:rFonts w:ascii="仿宋_GB2312" w:eastAsia="仿宋_GB2312" w:hAnsi="宋体"/>
          <w:color w:val="FF0000"/>
          <w:sz w:val="24"/>
        </w:rPr>
      </w:pPr>
    </w:p>
    <w:p w:rsidR="0035714B" w:rsidRDefault="00082075">
      <w:pPr>
        <w:spacing w:line="360" w:lineRule="auto"/>
        <w:jc w:val="left"/>
        <w:rPr>
          <w:rFonts w:ascii="仿宋_GB2312" w:eastAsia="仿宋_GB2312" w:hAnsi="宋体"/>
          <w:sz w:val="24"/>
        </w:rPr>
      </w:pPr>
      <w:r>
        <w:rPr>
          <w:rFonts w:ascii="黑体" w:eastAsia="黑体" w:hAnsi="黑体" w:hint="eastAsia"/>
          <w:sz w:val="24"/>
        </w:rPr>
        <w:t>5</w:t>
      </w:r>
      <w:r>
        <w:rPr>
          <w:rFonts w:ascii="黑体" w:eastAsia="黑体" w:hAnsi="黑体"/>
          <w:sz w:val="24"/>
        </w:rPr>
        <w:t>.2</w:t>
      </w:r>
      <w:r>
        <w:rPr>
          <w:rFonts w:ascii="仿宋_GB2312" w:eastAsia="仿宋_GB2312" w:hAnsi="宋体" w:hint="eastAsia"/>
          <w:sz w:val="24"/>
        </w:rPr>
        <w:t xml:space="preserve">  </w:t>
      </w:r>
      <w:r>
        <w:rPr>
          <w:rFonts w:ascii="仿宋_GB2312" w:eastAsia="仿宋_GB2312" w:hAnsi="宋体" w:hint="eastAsia"/>
          <w:sz w:val="24"/>
        </w:rPr>
        <w:t>基本要求</w:t>
      </w:r>
      <w:r>
        <w:rPr>
          <w:rFonts w:ascii="仿宋_GB2312" w:eastAsia="仿宋_GB2312" w:hAnsi="宋体" w:hint="eastAsia"/>
          <w:sz w:val="24"/>
        </w:rPr>
        <w:t>(</w:t>
      </w:r>
      <w:r>
        <w:rPr>
          <w:rFonts w:ascii="仿宋_GB2312" w:eastAsia="仿宋_GB2312" w:hAnsi="宋体" w:hint="eastAsia"/>
          <w:sz w:val="24"/>
        </w:rPr>
        <w:t>型式试验规定技术指标外的产品设计、原材料、关键技术、工艺、设备等方面</w:t>
      </w:r>
      <w:r>
        <w:rPr>
          <w:rFonts w:ascii="仿宋_GB2312" w:eastAsia="仿宋_GB2312" w:hAnsi="宋体" w:hint="eastAsia"/>
          <w:sz w:val="24"/>
        </w:rPr>
        <w:t>)</w:t>
      </w:r>
      <w:r>
        <w:rPr>
          <w:rFonts w:ascii="仿宋_GB2312" w:eastAsia="仿宋_GB2312" w:hAnsi="宋体" w:hint="eastAsia"/>
          <w:sz w:val="24"/>
        </w:rPr>
        <w:t>、质量承诺等体现“浙江制造”标准“四精”特征的相关先进性的对比情况。</w:t>
      </w:r>
    </w:p>
    <w:p w:rsidR="0035714B" w:rsidRDefault="00082075">
      <w:pPr>
        <w:spacing w:line="360" w:lineRule="auto"/>
        <w:ind w:firstLineChars="200" w:firstLine="480"/>
        <w:rPr>
          <w:rFonts w:ascii="仿宋_GB2312" w:eastAsia="仿宋_GB2312" w:hAnsi="宋体"/>
          <w:sz w:val="24"/>
        </w:rPr>
      </w:pPr>
      <w:r>
        <w:rPr>
          <w:rFonts w:ascii="仿宋_GB2312" w:eastAsia="仿宋_GB2312" w:hAnsi="仿宋_GB2312" w:cs="仿宋_GB2312" w:hint="eastAsia"/>
          <w:kern w:val="0"/>
          <w:sz w:val="24"/>
        </w:rPr>
        <w:t>精心</w:t>
      </w:r>
      <w:r>
        <w:rPr>
          <w:rFonts w:ascii="仿宋_GB2312" w:eastAsia="仿宋_GB2312" w:hAnsi="宋体" w:hint="eastAsia"/>
          <w:sz w:val="24"/>
        </w:rPr>
        <w:t>设计：鼻梁条的作用主要是支撑，需要更好的贴合鼻梁，只有通过三维软件才能满足结构设计的精确性和可靠性，从而满足不同客户的需求。同样产品成型时也需要配备高端技术，才能保证产品批量生产的质量稳定性。</w:t>
      </w:r>
    </w:p>
    <w:p w:rsidR="0035714B" w:rsidRDefault="00082075">
      <w:pPr>
        <w:spacing w:line="360" w:lineRule="auto"/>
        <w:ind w:firstLineChars="200" w:firstLine="480"/>
        <w:rPr>
          <w:rFonts w:ascii="仿宋_GB2312" w:eastAsia="仿宋_GB2312" w:hAnsi="宋体"/>
          <w:sz w:val="24"/>
        </w:rPr>
      </w:pPr>
      <w:r>
        <w:rPr>
          <w:rFonts w:ascii="仿宋_GB2312" w:eastAsia="仿宋_GB2312" w:hAnsi="宋体" w:hint="eastAsia"/>
          <w:sz w:val="24"/>
        </w:rPr>
        <w:t>精良选材：</w:t>
      </w:r>
      <w:r>
        <w:rPr>
          <w:rFonts w:ascii="仿宋_GB2312" w:eastAsia="仿宋_GB2312" w:hAnsi="宋体" w:hint="eastAsia"/>
          <w:sz w:val="24"/>
        </w:rPr>
        <w:t>材料选择</w:t>
      </w:r>
      <w:r>
        <w:rPr>
          <w:rFonts w:ascii="仿宋_GB2312" w:eastAsia="仿宋_GB2312" w:hAnsi="宋体" w:hint="eastAsia"/>
          <w:sz w:val="24"/>
        </w:rPr>
        <w:t>挤出级</w:t>
      </w:r>
      <w:r>
        <w:rPr>
          <w:rFonts w:ascii="仿宋_GB2312" w:eastAsia="仿宋_GB2312" w:hAnsi="宋体" w:hint="eastAsia"/>
          <w:sz w:val="24"/>
        </w:rPr>
        <w:t>PE</w:t>
      </w:r>
      <w:r>
        <w:rPr>
          <w:rFonts w:ascii="仿宋_GB2312" w:eastAsia="仿宋_GB2312" w:hAnsi="宋体" w:hint="eastAsia"/>
          <w:sz w:val="24"/>
        </w:rPr>
        <w:t>树脂，拉伸强度≥</w:t>
      </w:r>
      <w:r>
        <w:rPr>
          <w:rFonts w:ascii="仿宋_GB2312" w:eastAsia="仿宋_GB2312" w:hAnsi="宋体" w:hint="eastAsia"/>
          <w:sz w:val="24"/>
        </w:rPr>
        <w:t>30 MPa</w:t>
      </w:r>
      <w:r>
        <w:rPr>
          <w:rFonts w:ascii="仿宋_GB2312" w:eastAsia="仿宋_GB2312" w:hAnsi="宋体" w:hint="eastAsia"/>
          <w:sz w:val="24"/>
        </w:rPr>
        <w:t>，密度≤</w:t>
      </w:r>
      <w:r>
        <w:rPr>
          <w:rFonts w:ascii="仿宋_GB2312" w:eastAsia="仿宋_GB2312" w:hAnsi="宋体" w:hint="eastAsia"/>
          <w:sz w:val="24"/>
        </w:rPr>
        <w:t>0.96 g/cm3</w:t>
      </w:r>
      <w:r>
        <w:rPr>
          <w:rFonts w:ascii="仿宋_GB2312" w:eastAsia="仿宋_GB2312" w:hAnsi="宋体" w:hint="eastAsia"/>
          <w:sz w:val="24"/>
        </w:rPr>
        <w:t>。</w:t>
      </w:r>
    </w:p>
    <w:p w:rsidR="0035714B" w:rsidRDefault="00082075">
      <w:pPr>
        <w:spacing w:line="360" w:lineRule="auto"/>
        <w:ind w:firstLineChars="200" w:firstLine="480"/>
        <w:rPr>
          <w:rFonts w:ascii="仿宋_GB2312" w:eastAsia="仿宋_GB2312" w:hAnsi="宋体"/>
          <w:sz w:val="24"/>
          <w:highlight w:val="cyan"/>
        </w:rPr>
      </w:pPr>
      <w:r>
        <w:rPr>
          <w:rFonts w:ascii="仿宋_GB2312" w:eastAsia="仿宋_GB2312" w:hAnsi="宋体" w:hint="eastAsia"/>
          <w:sz w:val="24"/>
        </w:rPr>
        <w:t>精工制造：因为主要是由聚乙烯（</w:t>
      </w:r>
      <w:r>
        <w:rPr>
          <w:rFonts w:ascii="仿宋_GB2312" w:eastAsia="仿宋_GB2312" w:hAnsi="宋体"/>
          <w:sz w:val="24"/>
        </w:rPr>
        <w:t>PE</w:t>
      </w:r>
      <w:r>
        <w:rPr>
          <w:rFonts w:ascii="仿宋_GB2312" w:eastAsia="仿宋_GB2312" w:hAnsi="宋体"/>
          <w:sz w:val="24"/>
        </w:rPr>
        <w:t>）为主要原料加入其它</w:t>
      </w:r>
      <w:r>
        <w:rPr>
          <w:rFonts w:ascii="仿宋_GB2312" w:eastAsia="仿宋_GB2312" w:hAnsi="宋体" w:hint="eastAsia"/>
          <w:sz w:val="24"/>
        </w:rPr>
        <w:t>润滑剂、填料等，建议生产企业配置自动挤出、冷却定型、拉伸、切割等自动化设备。以保证产品一次成型的质量。</w:t>
      </w:r>
    </w:p>
    <w:p w:rsidR="0035714B" w:rsidRDefault="00082075">
      <w:pPr>
        <w:spacing w:line="360" w:lineRule="auto"/>
        <w:ind w:firstLineChars="200" w:firstLine="480"/>
        <w:rPr>
          <w:rFonts w:ascii="仿宋_GB2312" w:eastAsia="仿宋_GB2312" w:hAnsi="宋体"/>
          <w:sz w:val="24"/>
        </w:rPr>
      </w:pPr>
      <w:r>
        <w:rPr>
          <w:rFonts w:ascii="仿宋_GB2312" w:eastAsia="仿宋_GB2312" w:hAnsi="宋体" w:hint="eastAsia"/>
          <w:sz w:val="24"/>
        </w:rPr>
        <w:t>精准服务：考虑不同使用情况对于塑料鼻梁条的影响，为了最大程度保障客户利益</w:t>
      </w:r>
      <w:r>
        <w:rPr>
          <w:rFonts w:ascii="仿宋_GB2312" w:eastAsia="仿宋_GB2312" w:hAnsi="宋体" w:hint="eastAsia"/>
          <w:sz w:val="24"/>
        </w:rPr>
        <w:t>，在生产企业的最大能力范围内做出了对于客户和产品的相关承诺，体现生产企业的质量诚信和服务意识。</w:t>
      </w:r>
    </w:p>
    <w:p w:rsidR="0035714B" w:rsidRDefault="00082075">
      <w:pPr>
        <w:spacing w:line="360" w:lineRule="auto"/>
        <w:rPr>
          <w:rFonts w:ascii="仿宋_GB2312" w:eastAsia="仿宋_GB2312" w:hAnsi="宋体"/>
          <w:sz w:val="24"/>
          <w:highlight w:val="cyan"/>
        </w:rPr>
      </w:pPr>
      <w:r>
        <w:rPr>
          <w:rFonts w:ascii="黑体" w:eastAsia="黑体" w:hAnsi="黑体"/>
          <w:sz w:val="24"/>
        </w:rPr>
        <w:t>5.3</w:t>
      </w:r>
      <w:r>
        <w:rPr>
          <w:rFonts w:ascii="仿宋_GB2312" w:eastAsia="仿宋_GB2312" w:hAnsi="宋体"/>
          <w:sz w:val="24"/>
        </w:rPr>
        <w:t xml:space="preserve">  </w:t>
      </w:r>
      <w:r>
        <w:rPr>
          <w:rFonts w:ascii="仿宋_GB2312" w:eastAsia="仿宋_GB2312" w:hAnsi="宋体"/>
          <w:sz w:val="24"/>
        </w:rPr>
        <w:t>标准中能体现</w:t>
      </w:r>
      <w:r>
        <w:rPr>
          <w:rFonts w:ascii="仿宋_GB2312" w:eastAsia="仿宋_GB2312" w:hAnsi="宋体"/>
          <w:sz w:val="24"/>
        </w:rPr>
        <w:t>“</w:t>
      </w:r>
      <w:r>
        <w:rPr>
          <w:rFonts w:ascii="仿宋_GB2312" w:eastAsia="仿宋_GB2312" w:hAnsi="宋体"/>
          <w:sz w:val="24"/>
        </w:rPr>
        <w:t>智能制造</w:t>
      </w:r>
      <w:r>
        <w:rPr>
          <w:rFonts w:ascii="仿宋_GB2312" w:eastAsia="仿宋_GB2312" w:hAnsi="宋体"/>
          <w:sz w:val="24"/>
        </w:rPr>
        <w:t>”</w:t>
      </w:r>
      <w:r>
        <w:rPr>
          <w:rFonts w:ascii="仿宋_GB2312" w:eastAsia="仿宋_GB2312" w:hAnsi="宋体"/>
          <w:sz w:val="24"/>
        </w:rPr>
        <w:t>、</w:t>
      </w:r>
      <w:r>
        <w:rPr>
          <w:rFonts w:ascii="仿宋_GB2312" w:eastAsia="仿宋_GB2312" w:hAnsi="宋体"/>
          <w:sz w:val="24"/>
        </w:rPr>
        <w:t>“</w:t>
      </w:r>
      <w:r>
        <w:rPr>
          <w:rFonts w:ascii="仿宋_GB2312" w:eastAsia="仿宋_GB2312" w:hAnsi="宋体"/>
          <w:sz w:val="24"/>
        </w:rPr>
        <w:t>绿色制造</w:t>
      </w:r>
      <w:r>
        <w:rPr>
          <w:rFonts w:ascii="仿宋_GB2312" w:eastAsia="仿宋_GB2312" w:hAnsi="宋体"/>
          <w:sz w:val="24"/>
        </w:rPr>
        <w:t>”</w:t>
      </w:r>
      <w:r>
        <w:rPr>
          <w:rFonts w:ascii="仿宋_GB2312" w:eastAsia="仿宋_GB2312" w:hAnsi="宋体"/>
          <w:sz w:val="24"/>
        </w:rPr>
        <w:t>先进性的内容说明。（若无相关先进性也应说明）。</w:t>
      </w:r>
    </w:p>
    <w:p w:rsidR="0035714B" w:rsidRDefault="00082075">
      <w:pPr>
        <w:spacing w:line="360" w:lineRule="auto"/>
        <w:ind w:firstLineChars="200" w:firstLine="480"/>
        <w:rPr>
          <w:rFonts w:ascii="仿宋_GB2312" w:eastAsia="仿宋_GB2312" w:hAnsi="宋体"/>
          <w:sz w:val="24"/>
        </w:rPr>
      </w:pPr>
      <w:r>
        <w:rPr>
          <w:rFonts w:ascii="仿宋_GB2312" w:eastAsia="仿宋_GB2312" w:hAnsi="宋体" w:hint="eastAsia"/>
          <w:sz w:val="24"/>
        </w:rPr>
        <w:t>绿色制造：目前塑料产品的生产首要考虑的就是环境污染问题，虽然塑料口罩鼻梁条材料为热塑性塑料，但从原料导入、产品生产到废料回收整个产品生命周期中不产生环境污染，原料利用率更是在</w:t>
      </w:r>
      <w:r>
        <w:rPr>
          <w:rFonts w:ascii="仿宋_GB2312" w:eastAsia="仿宋_GB2312" w:hAnsi="宋体" w:hint="eastAsia"/>
          <w:sz w:val="24"/>
        </w:rPr>
        <w:t xml:space="preserve"> 99%</w:t>
      </w:r>
      <w:r>
        <w:rPr>
          <w:rFonts w:ascii="仿宋_GB2312" w:eastAsia="仿宋_GB2312" w:hAnsi="宋体" w:hint="eastAsia"/>
          <w:sz w:val="24"/>
        </w:rPr>
        <w:t>以上。目前生产设备采用循环冷却系统，利用蓄水池、水泵循环生产过程中的设备冷却，可最大程度节约用水。</w:t>
      </w:r>
    </w:p>
    <w:p w:rsidR="0035714B" w:rsidRDefault="00082075">
      <w:pPr>
        <w:spacing w:line="360" w:lineRule="auto"/>
        <w:ind w:firstLineChars="200" w:firstLine="480"/>
        <w:rPr>
          <w:rFonts w:ascii="仿宋_GB2312" w:eastAsia="仿宋_GB2312" w:hAnsi="宋体"/>
          <w:sz w:val="24"/>
        </w:rPr>
      </w:pPr>
      <w:r>
        <w:rPr>
          <w:rFonts w:ascii="仿宋_GB2312" w:eastAsia="仿宋_GB2312" w:hAnsi="宋体" w:hint="eastAsia"/>
          <w:sz w:val="24"/>
        </w:rPr>
        <w:t>智能制造：因为塑料鼻梁条的加工过程对于时间、温度、光、热稳定性、配料投放的精准度等均有较高要求，所以目前越来越多的生产企业开始上线自动化的生产设备，但是自动化的程度差异较大，故本标准提出了鼻梁条生产关键工艺点的自动化要求，为其他生产企业开展设备改造提供指南。</w:t>
      </w:r>
    </w:p>
    <w:p w:rsidR="0035714B" w:rsidRDefault="00082075">
      <w:pPr>
        <w:pStyle w:val="af8"/>
        <w:spacing w:before="312" w:after="312" w:line="360" w:lineRule="auto"/>
        <w:jc w:val="left"/>
        <w:rPr>
          <w:rFonts w:hAnsi="黑体"/>
          <w:sz w:val="24"/>
          <w:szCs w:val="24"/>
        </w:rPr>
      </w:pPr>
      <w:r>
        <w:rPr>
          <w:rFonts w:hAnsi="黑体" w:hint="eastAsia"/>
          <w:sz w:val="24"/>
          <w:szCs w:val="24"/>
        </w:rPr>
        <w:t xml:space="preserve">6  </w:t>
      </w:r>
      <w:r>
        <w:rPr>
          <w:rFonts w:hAnsi="黑体" w:hint="eastAsia"/>
          <w:sz w:val="24"/>
          <w:szCs w:val="24"/>
        </w:rPr>
        <w:t>与现行相关法律、法规、规章及相关标准的协调性</w:t>
      </w:r>
    </w:p>
    <w:p w:rsidR="0035714B" w:rsidRDefault="00082075">
      <w:pPr>
        <w:spacing w:line="360" w:lineRule="auto"/>
        <w:rPr>
          <w:rFonts w:ascii="仿宋_GB2312" w:eastAsia="仿宋_GB2312"/>
          <w:sz w:val="24"/>
        </w:rPr>
      </w:pPr>
      <w:r>
        <w:rPr>
          <w:rFonts w:ascii="黑体" w:eastAsia="黑体" w:hAnsi="黑体" w:hint="eastAsia"/>
          <w:kern w:val="0"/>
          <w:sz w:val="24"/>
        </w:rPr>
        <w:t xml:space="preserve">6.1 </w:t>
      </w:r>
      <w:r>
        <w:rPr>
          <w:rFonts w:ascii="仿宋_GB2312" w:eastAsia="仿宋_GB2312" w:hint="eastAsia"/>
          <w:sz w:val="24"/>
        </w:rPr>
        <w:t xml:space="preserve"> </w:t>
      </w:r>
      <w:r>
        <w:rPr>
          <w:rFonts w:ascii="仿宋_GB2312" w:eastAsia="仿宋_GB2312" w:hint="eastAsia"/>
          <w:sz w:val="24"/>
        </w:rPr>
        <w:t>目前国内主要执行的标准有：</w:t>
      </w:r>
      <w:r>
        <w:rPr>
          <w:rFonts w:ascii="仿宋_GB2312" w:eastAsia="仿宋_GB2312" w:hint="eastAsia"/>
          <w:sz w:val="24"/>
        </w:rPr>
        <w:t xml:space="preserve">GB 15979 </w:t>
      </w:r>
      <w:r>
        <w:rPr>
          <w:rFonts w:ascii="仿宋_GB2312" w:eastAsia="仿宋_GB2312" w:hint="eastAsia"/>
          <w:sz w:val="24"/>
        </w:rPr>
        <w:t>《一次性使用卫生用品卫生标准》</w:t>
      </w:r>
    </w:p>
    <w:p w:rsidR="0035714B" w:rsidRDefault="00082075">
      <w:pPr>
        <w:spacing w:line="360" w:lineRule="auto"/>
        <w:rPr>
          <w:rFonts w:ascii="仿宋_GB2312" w:eastAsia="仿宋_GB2312"/>
          <w:sz w:val="24"/>
        </w:rPr>
      </w:pPr>
      <w:r>
        <w:rPr>
          <w:rFonts w:ascii="黑体" w:eastAsia="黑体" w:hAnsi="黑体" w:hint="eastAsia"/>
          <w:kern w:val="0"/>
          <w:sz w:val="24"/>
        </w:rPr>
        <w:t>6.2</w:t>
      </w:r>
      <w:r>
        <w:rPr>
          <w:rFonts w:ascii="仿宋_GB2312" w:eastAsia="仿宋_GB2312" w:hint="eastAsia"/>
          <w:sz w:val="24"/>
        </w:rPr>
        <w:t xml:space="preserve">  </w:t>
      </w:r>
      <w:r>
        <w:rPr>
          <w:rFonts w:ascii="仿宋_GB2312" w:eastAsia="仿宋_GB2312" w:hint="eastAsia"/>
          <w:sz w:val="24"/>
        </w:rPr>
        <w:t>本标准与相关法律、法规、规章、强制性标准相冲突情况。</w:t>
      </w:r>
    </w:p>
    <w:p w:rsidR="0035714B" w:rsidRDefault="00082075">
      <w:pPr>
        <w:spacing w:line="360" w:lineRule="auto"/>
        <w:rPr>
          <w:rFonts w:ascii="仿宋_GB2312" w:eastAsia="仿宋_GB2312"/>
          <w:color w:val="FF0000"/>
          <w:sz w:val="24"/>
        </w:rPr>
      </w:pPr>
      <w:r>
        <w:rPr>
          <w:rFonts w:ascii="仿宋_GB2312" w:eastAsia="仿宋_GB2312" w:hint="eastAsia"/>
          <w:sz w:val="24"/>
        </w:rPr>
        <w:t xml:space="preserve">    </w:t>
      </w:r>
      <w:r>
        <w:rPr>
          <w:rFonts w:ascii="仿宋_GB2312" w:eastAsia="仿宋_GB2312" w:hint="eastAsia"/>
          <w:sz w:val="24"/>
        </w:rPr>
        <w:t>此标准与《中华人民共和国产品质量法》、《中华人民共和国标准化法》、《中华人民共和国安全生产法》等相关法律、法规、规章无冲突，同时符合相关强制性标准。</w:t>
      </w:r>
    </w:p>
    <w:p w:rsidR="0035714B" w:rsidRDefault="00082075">
      <w:pPr>
        <w:spacing w:line="360" w:lineRule="auto"/>
        <w:rPr>
          <w:rFonts w:ascii="仿宋_GB2312" w:eastAsia="仿宋_GB2312"/>
          <w:sz w:val="24"/>
        </w:rPr>
      </w:pPr>
      <w:r>
        <w:rPr>
          <w:rFonts w:ascii="黑体" w:eastAsia="黑体" w:hAnsi="黑体" w:hint="eastAsia"/>
          <w:kern w:val="0"/>
          <w:sz w:val="24"/>
        </w:rPr>
        <w:lastRenderedPageBreak/>
        <w:t>6.3</w:t>
      </w:r>
      <w:r>
        <w:rPr>
          <w:rFonts w:ascii="仿宋_GB2312" w:eastAsia="仿宋_GB2312" w:hint="eastAsia"/>
          <w:sz w:val="24"/>
        </w:rPr>
        <w:t xml:space="preserve">  </w:t>
      </w:r>
      <w:r>
        <w:rPr>
          <w:rFonts w:ascii="仿宋_GB2312" w:eastAsia="仿宋_GB2312" w:hint="eastAsia"/>
          <w:sz w:val="24"/>
        </w:rPr>
        <w:t>本标准引用了以下文件：</w:t>
      </w:r>
    </w:p>
    <w:p w:rsidR="0035714B" w:rsidRDefault="00082075">
      <w:pPr>
        <w:spacing w:line="360" w:lineRule="auto"/>
        <w:ind w:firstLineChars="100" w:firstLine="240"/>
        <w:rPr>
          <w:rFonts w:ascii="仿宋_GB2312" w:eastAsia="仿宋_GB2312" w:hAnsi="宋体"/>
          <w:sz w:val="24"/>
        </w:rPr>
      </w:pPr>
      <w:r>
        <w:rPr>
          <w:rFonts w:ascii="仿宋_GB2312" w:eastAsia="仿宋_GB2312" w:hAnsi="宋体" w:hint="eastAsia"/>
          <w:sz w:val="24"/>
        </w:rPr>
        <w:t xml:space="preserve">GB/T 2035 </w:t>
      </w:r>
      <w:r>
        <w:rPr>
          <w:rFonts w:ascii="仿宋_GB2312" w:eastAsia="仿宋_GB2312" w:hAnsi="宋体" w:hint="eastAsia"/>
          <w:sz w:val="24"/>
        </w:rPr>
        <w:t>塑料术语及其定义</w:t>
      </w:r>
    </w:p>
    <w:p w:rsidR="0035714B" w:rsidRDefault="00082075">
      <w:pPr>
        <w:spacing w:line="360" w:lineRule="auto"/>
        <w:ind w:firstLineChars="100" w:firstLine="240"/>
        <w:rPr>
          <w:rFonts w:ascii="仿宋_GB2312" w:eastAsia="仿宋_GB2312" w:hAnsi="宋体"/>
          <w:sz w:val="24"/>
        </w:rPr>
      </w:pPr>
      <w:r>
        <w:rPr>
          <w:rFonts w:ascii="仿宋_GB2312" w:eastAsia="仿宋_GB2312" w:hAnsi="宋体" w:hint="eastAsia"/>
          <w:sz w:val="24"/>
        </w:rPr>
        <w:t xml:space="preserve">GB/T 2411 </w:t>
      </w:r>
      <w:r>
        <w:rPr>
          <w:rFonts w:ascii="仿宋_GB2312" w:eastAsia="仿宋_GB2312" w:hAnsi="宋体" w:hint="eastAsia"/>
          <w:sz w:val="24"/>
        </w:rPr>
        <w:t>塑料和硬橡胶</w:t>
      </w:r>
      <w:r>
        <w:rPr>
          <w:rFonts w:ascii="仿宋_GB2312" w:eastAsia="仿宋_GB2312" w:hAnsi="宋体" w:hint="eastAsia"/>
          <w:sz w:val="24"/>
        </w:rPr>
        <w:t xml:space="preserve"> </w:t>
      </w:r>
      <w:r>
        <w:rPr>
          <w:rFonts w:ascii="仿宋_GB2312" w:eastAsia="仿宋_GB2312" w:hAnsi="宋体" w:hint="eastAsia"/>
          <w:sz w:val="24"/>
        </w:rPr>
        <w:t>使用硬度计测量压痕硬度（邵氏硬度）</w:t>
      </w:r>
    </w:p>
    <w:p w:rsidR="0035714B" w:rsidRDefault="00082075">
      <w:pPr>
        <w:spacing w:line="360" w:lineRule="auto"/>
        <w:ind w:firstLineChars="100" w:firstLine="240"/>
        <w:rPr>
          <w:rFonts w:ascii="仿宋_GB2312" w:eastAsia="仿宋_GB2312" w:hAnsi="宋体"/>
          <w:sz w:val="24"/>
        </w:rPr>
      </w:pPr>
      <w:r>
        <w:rPr>
          <w:rFonts w:ascii="仿宋_GB2312" w:eastAsia="仿宋_GB2312" w:hAnsi="宋体" w:hint="eastAsia"/>
          <w:sz w:val="24"/>
        </w:rPr>
        <w:t xml:space="preserve">GB/T 2918 </w:t>
      </w:r>
      <w:r>
        <w:rPr>
          <w:rFonts w:ascii="仿宋_GB2312" w:eastAsia="仿宋_GB2312" w:hAnsi="宋体" w:hint="eastAsia"/>
          <w:sz w:val="24"/>
        </w:rPr>
        <w:t>塑料试样状态调节和试验的标准环境</w:t>
      </w:r>
    </w:p>
    <w:p w:rsidR="0035714B" w:rsidRDefault="00082075">
      <w:pPr>
        <w:spacing w:line="360" w:lineRule="auto"/>
        <w:ind w:firstLineChars="100" w:firstLine="240"/>
        <w:rPr>
          <w:rFonts w:ascii="仿宋_GB2312" w:eastAsia="仿宋_GB2312" w:hAnsi="宋体"/>
          <w:sz w:val="24"/>
        </w:rPr>
      </w:pPr>
      <w:r>
        <w:rPr>
          <w:rFonts w:ascii="仿宋_GB2312" w:eastAsia="仿宋_GB2312" w:hAnsi="宋体" w:hint="eastAsia"/>
          <w:sz w:val="24"/>
        </w:rPr>
        <w:t xml:space="preserve">GB/T 8170 </w:t>
      </w:r>
      <w:r>
        <w:rPr>
          <w:rFonts w:ascii="仿宋_GB2312" w:eastAsia="仿宋_GB2312" w:hAnsi="宋体" w:hint="eastAsia"/>
          <w:sz w:val="24"/>
        </w:rPr>
        <w:t>数值修约规则与极限数值的表示和判定</w:t>
      </w:r>
    </w:p>
    <w:p w:rsidR="0035714B" w:rsidRDefault="00082075">
      <w:pPr>
        <w:spacing w:line="360" w:lineRule="auto"/>
        <w:ind w:firstLineChars="100" w:firstLine="240"/>
        <w:rPr>
          <w:rFonts w:ascii="仿宋_GB2312" w:eastAsia="仿宋_GB2312" w:hAnsi="宋体"/>
          <w:sz w:val="24"/>
        </w:rPr>
      </w:pPr>
      <w:r>
        <w:rPr>
          <w:rFonts w:ascii="仿宋_GB2312" w:eastAsia="仿宋_GB2312" w:hAnsi="宋体" w:hint="eastAsia"/>
          <w:sz w:val="24"/>
        </w:rPr>
        <w:t xml:space="preserve">GB 15979 </w:t>
      </w:r>
      <w:r>
        <w:rPr>
          <w:rFonts w:ascii="仿宋_GB2312" w:eastAsia="仿宋_GB2312" w:hAnsi="宋体" w:hint="eastAsia"/>
          <w:sz w:val="24"/>
        </w:rPr>
        <w:t>一次性使用卫生用品卫生标准</w:t>
      </w:r>
    </w:p>
    <w:p w:rsidR="0035714B" w:rsidRDefault="00082075">
      <w:pPr>
        <w:spacing w:line="360" w:lineRule="auto"/>
        <w:ind w:firstLineChars="100" w:firstLine="240"/>
        <w:rPr>
          <w:rFonts w:ascii="仿宋_GB2312" w:eastAsia="仿宋_GB2312" w:hAnsi="宋体"/>
          <w:sz w:val="24"/>
          <w:highlight w:val="red"/>
        </w:rPr>
      </w:pPr>
      <w:r>
        <w:rPr>
          <w:rFonts w:ascii="仿宋_GB2312" w:eastAsia="仿宋_GB2312" w:hAnsi="宋体" w:hint="eastAsia"/>
          <w:sz w:val="24"/>
        </w:rPr>
        <w:t xml:space="preserve">GB/T 22048 </w:t>
      </w:r>
      <w:r>
        <w:rPr>
          <w:rFonts w:ascii="仿宋_GB2312" w:eastAsia="仿宋_GB2312" w:hAnsi="宋体" w:hint="eastAsia"/>
          <w:sz w:val="24"/>
        </w:rPr>
        <w:t>玩具及儿童用品</w:t>
      </w:r>
      <w:r>
        <w:rPr>
          <w:rFonts w:ascii="仿宋_GB2312" w:eastAsia="仿宋_GB2312" w:hAnsi="宋体" w:hint="eastAsia"/>
          <w:sz w:val="24"/>
        </w:rPr>
        <w:t xml:space="preserve"> </w:t>
      </w:r>
      <w:r>
        <w:rPr>
          <w:rFonts w:ascii="仿宋_GB2312" w:eastAsia="仿宋_GB2312" w:hAnsi="宋体" w:hint="eastAsia"/>
          <w:sz w:val="24"/>
        </w:rPr>
        <w:t>聚氯乙烯塑料中邻苯</w:t>
      </w:r>
      <w:r>
        <w:rPr>
          <w:rFonts w:ascii="仿宋_GB2312" w:eastAsia="仿宋_GB2312" w:hAnsi="宋体" w:hint="eastAsia"/>
          <w:sz w:val="24"/>
        </w:rPr>
        <w:t>二甲酸酯增塑剂的测定</w:t>
      </w:r>
    </w:p>
    <w:p w:rsidR="0035714B" w:rsidRDefault="00082075">
      <w:pPr>
        <w:pStyle w:val="af8"/>
        <w:spacing w:before="312" w:after="312" w:line="360" w:lineRule="auto"/>
        <w:jc w:val="left"/>
        <w:rPr>
          <w:rFonts w:hAnsi="黑体"/>
          <w:sz w:val="24"/>
          <w:szCs w:val="24"/>
        </w:rPr>
      </w:pPr>
      <w:r>
        <w:rPr>
          <w:rFonts w:hAnsi="黑体" w:hint="eastAsia"/>
          <w:sz w:val="24"/>
          <w:szCs w:val="24"/>
        </w:rPr>
        <w:t xml:space="preserve">7  </w:t>
      </w:r>
      <w:r>
        <w:rPr>
          <w:rFonts w:hAnsi="黑体" w:hint="eastAsia"/>
          <w:sz w:val="24"/>
          <w:szCs w:val="24"/>
        </w:rPr>
        <w:t>社会效益</w:t>
      </w:r>
    </w:p>
    <w:p w:rsidR="0035714B" w:rsidRDefault="00082075">
      <w:pPr>
        <w:spacing w:line="360" w:lineRule="auto"/>
        <w:rPr>
          <w:rFonts w:ascii="仿宋_GB2312" w:eastAsia="仿宋_GB2312"/>
          <w:sz w:val="24"/>
        </w:rPr>
      </w:pPr>
      <w:r>
        <w:rPr>
          <w:rFonts w:hint="eastAsia"/>
        </w:rPr>
        <w:t xml:space="preserve">    </w:t>
      </w:r>
      <w:r>
        <w:rPr>
          <w:rFonts w:ascii="仿宋_GB2312" w:eastAsia="仿宋_GB2312" w:hint="eastAsia"/>
          <w:sz w:val="24"/>
        </w:rPr>
        <w:t>通过本标准的发布与实施，解决了目前各大生产商缺乏高质量一次性口罩塑料鼻梁条生产依据的问题，满足采购方及制造商对于产品质量的统一约定，通过标准中技术要求的明确，给予用户单位质量的保障，对于行业的整体质量水平提升，具有重要的示范及引领作用。</w:t>
      </w:r>
    </w:p>
    <w:p w:rsidR="0035714B" w:rsidRDefault="00082075">
      <w:pPr>
        <w:pStyle w:val="af8"/>
        <w:spacing w:before="312" w:after="312" w:line="360" w:lineRule="auto"/>
        <w:jc w:val="left"/>
        <w:rPr>
          <w:rFonts w:hAnsi="黑体"/>
          <w:sz w:val="24"/>
          <w:szCs w:val="24"/>
        </w:rPr>
      </w:pPr>
      <w:r>
        <w:rPr>
          <w:rFonts w:hAnsi="黑体" w:hint="eastAsia"/>
          <w:sz w:val="24"/>
          <w:szCs w:val="24"/>
        </w:rPr>
        <w:t xml:space="preserve">8  </w:t>
      </w:r>
      <w:r>
        <w:rPr>
          <w:rFonts w:hAnsi="黑体" w:hint="eastAsia"/>
          <w:sz w:val="24"/>
          <w:szCs w:val="24"/>
        </w:rPr>
        <w:t>重大分歧意见的处理经过和依据</w:t>
      </w:r>
    </w:p>
    <w:p w:rsidR="0035714B" w:rsidRDefault="00082075">
      <w:pPr>
        <w:spacing w:line="360" w:lineRule="auto"/>
        <w:ind w:firstLine="465"/>
        <w:rPr>
          <w:rFonts w:ascii="仿宋_GB2312" w:eastAsia="仿宋_GB2312" w:hAnsi="宋体"/>
          <w:kern w:val="0"/>
          <w:sz w:val="24"/>
        </w:rPr>
      </w:pPr>
      <w:r>
        <w:rPr>
          <w:rFonts w:ascii="仿宋_GB2312" w:eastAsia="仿宋_GB2312" w:hAnsi="宋体" w:hint="eastAsia"/>
          <w:kern w:val="0"/>
          <w:sz w:val="24"/>
        </w:rPr>
        <w:t>无</w:t>
      </w:r>
    </w:p>
    <w:p w:rsidR="0035714B" w:rsidRDefault="00082075">
      <w:pPr>
        <w:pStyle w:val="af8"/>
        <w:spacing w:before="312" w:after="312" w:line="360" w:lineRule="auto"/>
        <w:jc w:val="left"/>
        <w:rPr>
          <w:rFonts w:hAnsi="黑体"/>
          <w:sz w:val="24"/>
          <w:szCs w:val="24"/>
        </w:rPr>
      </w:pPr>
      <w:r>
        <w:rPr>
          <w:rFonts w:hAnsi="黑体" w:hint="eastAsia"/>
          <w:sz w:val="24"/>
          <w:szCs w:val="24"/>
        </w:rPr>
        <w:t xml:space="preserve">9  </w:t>
      </w:r>
      <w:r>
        <w:rPr>
          <w:rFonts w:hAnsi="黑体" w:hint="eastAsia"/>
          <w:sz w:val="24"/>
          <w:szCs w:val="24"/>
        </w:rPr>
        <w:t>废止现行相关标准的建议</w:t>
      </w:r>
    </w:p>
    <w:p w:rsidR="0035714B" w:rsidRDefault="00082075">
      <w:pPr>
        <w:spacing w:line="360" w:lineRule="auto"/>
        <w:rPr>
          <w:rFonts w:ascii="仿宋_GB2312" w:eastAsia="仿宋_GB2312" w:hAnsi="宋体"/>
          <w:kern w:val="0"/>
          <w:sz w:val="24"/>
        </w:rPr>
      </w:pPr>
      <w:r>
        <w:rPr>
          <w:rFonts w:ascii="仿宋_GB2312" w:eastAsia="仿宋_GB2312" w:hAnsi="宋体" w:hint="eastAsia"/>
          <w:kern w:val="0"/>
          <w:sz w:val="24"/>
        </w:rPr>
        <w:t xml:space="preserve">   </w:t>
      </w:r>
      <w:r>
        <w:rPr>
          <w:rFonts w:ascii="仿宋_GB2312" w:eastAsia="仿宋_GB2312" w:hAnsi="宋体" w:hint="eastAsia"/>
          <w:kern w:val="0"/>
          <w:sz w:val="24"/>
        </w:rPr>
        <w:t>无</w:t>
      </w:r>
    </w:p>
    <w:p w:rsidR="0035714B" w:rsidRDefault="00082075">
      <w:pPr>
        <w:pStyle w:val="af8"/>
        <w:spacing w:before="312" w:after="312" w:line="360" w:lineRule="auto"/>
        <w:jc w:val="left"/>
        <w:rPr>
          <w:rFonts w:hAnsi="黑体"/>
          <w:sz w:val="24"/>
          <w:szCs w:val="24"/>
        </w:rPr>
      </w:pPr>
      <w:r>
        <w:rPr>
          <w:rFonts w:hAnsi="黑体" w:hint="eastAsia"/>
          <w:sz w:val="24"/>
          <w:szCs w:val="24"/>
        </w:rPr>
        <w:t xml:space="preserve">10  </w:t>
      </w:r>
      <w:r>
        <w:rPr>
          <w:rFonts w:hAnsi="黑体" w:hint="eastAsia"/>
          <w:sz w:val="24"/>
          <w:szCs w:val="24"/>
        </w:rPr>
        <w:t>提出标准强制实施或推荐实施的建议和理由</w:t>
      </w:r>
    </w:p>
    <w:p w:rsidR="0035714B" w:rsidRDefault="00082075">
      <w:pPr>
        <w:spacing w:line="360" w:lineRule="auto"/>
        <w:ind w:firstLine="480"/>
        <w:rPr>
          <w:rFonts w:ascii="仿宋_GB2312" w:eastAsia="仿宋_GB2312" w:hAnsi="宋体"/>
          <w:kern w:val="0"/>
          <w:sz w:val="24"/>
        </w:rPr>
      </w:pPr>
      <w:r>
        <w:rPr>
          <w:rFonts w:ascii="仿宋_GB2312" w:eastAsia="仿宋_GB2312" w:hAnsi="宋体" w:hint="eastAsia"/>
          <w:kern w:val="0"/>
          <w:sz w:val="24"/>
        </w:rPr>
        <w:t>本标准为浙江省品牌建设联合会团体标准。</w:t>
      </w:r>
    </w:p>
    <w:p w:rsidR="0035714B" w:rsidRDefault="00082075">
      <w:pPr>
        <w:pStyle w:val="af8"/>
        <w:spacing w:before="312" w:after="312" w:line="360" w:lineRule="auto"/>
        <w:jc w:val="left"/>
        <w:rPr>
          <w:rFonts w:hAnsi="黑体"/>
          <w:sz w:val="24"/>
          <w:szCs w:val="24"/>
        </w:rPr>
      </w:pPr>
      <w:r>
        <w:rPr>
          <w:rFonts w:hAnsi="黑体" w:hint="eastAsia"/>
          <w:sz w:val="24"/>
          <w:szCs w:val="24"/>
        </w:rPr>
        <w:t xml:space="preserve">11  </w:t>
      </w:r>
      <w:r>
        <w:rPr>
          <w:rFonts w:hAnsi="黑体" w:hint="eastAsia"/>
          <w:sz w:val="24"/>
          <w:szCs w:val="24"/>
        </w:rPr>
        <w:t>贯彻标准的要求和措施建议</w:t>
      </w:r>
    </w:p>
    <w:p w:rsidR="0035714B" w:rsidRDefault="00082075">
      <w:pPr>
        <w:spacing w:line="360" w:lineRule="auto"/>
        <w:ind w:firstLineChars="200" w:firstLine="480"/>
        <w:rPr>
          <w:rFonts w:ascii="仿宋_GB2312" w:eastAsia="仿宋_GB2312"/>
          <w:sz w:val="24"/>
        </w:rPr>
      </w:pPr>
      <w:r>
        <w:rPr>
          <w:rFonts w:ascii="仿宋_GB2312" w:eastAsia="仿宋_GB2312" w:hint="eastAsia"/>
          <w:sz w:val="24"/>
        </w:rPr>
        <w:t>已批准发布的“浙江制造”标准，文本由</w:t>
      </w:r>
      <w:r>
        <w:rPr>
          <w:rFonts w:ascii="仿宋_GB2312" w:eastAsia="仿宋_GB2312" w:hAnsi="宋体" w:hint="eastAsia"/>
          <w:kern w:val="0"/>
          <w:sz w:val="24"/>
        </w:rPr>
        <w:t>浙江省品牌建设联合会</w:t>
      </w:r>
      <w:r>
        <w:rPr>
          <w:rFonts w:ascii="仿宋_GB2312" w:eastAsia="仿宋_GB2312" w:hint="eastAsia"/>
          <w:sz w:val="24"/>
        </w:rPr>
        <w:t>在官方网站（</w:t>
      </w:r>
      <w:r>
        <w:rPr>
          <w:rFonts w:ascii="仿宋_GB2312" w:eastAsia="仿宋_GB2312"/>
          <w:sz w:val="24"/>
        </w:rPr>
        <w:t>http://www.zhejiangmade.org.cn/</w:t>
      </w:r>
      <w:r>
        <w:rPr>
          <w:rFonts w:ascii="仿宋_GB2312" w:eastAsia="仿宋_GB2312" w:hint="eastAsia"/>
          <w:sz w:val="24"/>
        </w:rPr>
        <w:t>）上全文公布，供社会免费查阅。</w:t>
      </w:r>
    </w:p>
    <w:p w:rsidR="0035714B" w:rsidRDefault="00082075">
      <w:pPr>
        <w:tabs>
          <w:tab w:val="left" w:pos="4536"/>
        </w:tabs>
        <w:spacing w:line="360" w:lineRule="auto"/>
        <w:ind w:firstLineChars="200" w:firstLine="512"/>
        <w:rPr>
          <w:rFonts w:ascii="仿宋_GB2312" w:eastAsia="仿宋_GB2312"/>
          <w:sz w:val="24"/>
        </w:rPr>
      </w:pPr>
      <w:r>
        <w:rPr>
          <w:rFonts w:ascii="仿宋_GB2312" w:eastAsia="仿宋_GB2312" w:hAnsi="宋体" w:hint="eastAsia"/>
          <w:spacing w:val="8"/>
          <w:sz w:val="24"/>
        </w:rPr>
        <w:t>浙江金立达新材料科技股份有限公司</w:t>
      </w:r>
      <w:r>
        <w:rPr>
          <w:rFonts w:ascii="仿宋_GB2312" w:eastAsia="仿宋_GB2312" w:hint="eastAsia"/>
          <w:sz w:val="24"/>
        </w:rPr>
        <w:t>将在企业标准信息公共服务平台（</w:t>
      </w:r>
      <w:r>
        <w:rPr>
          <w:rFonts w:ascii="仿宋_GB2312" w:eastAsia="仿宋_GB2312"/>
          <w:sz w:val="24"/>
        </w:rPr>
        <w:t>http://</w:t>
      </w:r>
      <w:r>
        <w:t xml:space="preserve"> </w:t>
      </w:r>
      <w:r>
        <w:rPr>
          <w:rFonts w:ascii="仿宋_GB2312" w:eastAsia="仿宋_GB2312"/>
          <w:sz w:val="24"/>
        </w:rPr>
        <w:t>www.qybz.org.cn/</w:t>
      </w:r>
      <w:r>
        <w:rPr>
          <w:rFonts w:ascii="仿宋_GB2312" w:eastAsia="仿宋_GB2312" w:hint="eastAsia"/>
          <w:sz w:val="24"/>
        </w:rPr>
        <w:t>）上自我声明采用本标准，其他采用本标准的单位也应在信息平台上进行自我声明。</w:t>
      </w:r>
    </w:p>
    <w:p w:rsidR="0035714B" w:rsidRDefault="00082075">
      <w:pPr>
        <w:pStyle w:val="af8"/>
        <w:spacing w:before="312" w:after="312" w:line="360" w:lineRule="auto"/>
        <w:jc w:val="left"/>
        <w:rPr>
          <w:rFonts w:hAnsi="黑体"/>
          <w:sz w:val="24"/>
          <w:szCs w:val="24"/>
        </w:rPr>
      </w:pPr>
      <w:r>
        <w:rPr>
          <w:rFonts w:hAnsi="黑体" w:hint="eastAsia"/>
          <w:sz w:val="24"/>
          <w:szCs w:val="24"/>
        </w:rPr>
        <w:lastRenderedPageBreak/>
        <w:t xml:space="preserve">12  </w:t>
      </w:r>
      <w:r>
        <w:rPr>
          <w:rFonts w:hAnsi="黑体" w:hint="eastAsia"/>
          <w:sz w:val="24"/>
          <w:szCs w:val="24"/>
        </w:rPr>
        <w:t>其他应予说明的事项</w:t>
      </w:r>
    </w:p>
    <w:p w:rsidR="0035714B" w:rsidRDefault="00082075">
      <w:pPr>
        <w:spacing w:line="360" w:lineRule="auto"/>
        <w:ind w:firstLine="480"/>
        <w:rPr>
          <w:rFonts w:ascii="仿宋_GB2312" w:eastAsia="仿宋_GB2312" w:hAnsi="宋体"/>
          <w:spacing w:val="8"/>
          <w:sz w:val="24"/>
        </w:rPr>
      </w:pPr>
      <w:r>
        <w:rPr>
          <w:rFonts w:ascii="仿宋_GB2312" w:eastAsia="仿宋_GB2312" w:hAnsi="宋体" w:hint="eastAsia"/>
          <w:spacing w:val="8"/>
          <w:sz w:val="24"/>
        </w:rPr>
        <w:t>在标准研讨过程中，专家建议标准名称修改为《一次性口罩用塑料鼻梁条》</w:t>
      </w:r>
      <w:r>
        <w:rPr>
          <w:rFonts w:ascii="仿宋_GB2312" w:eastAsia="仿宋_GB2312" w:hAnsi="宋体" w:hint="eastAsia"/>
          <w:spacing w:val="8"/>
          <w:sz w:val="24"/>
        </w:rPr>
        <w:t>。</w:t>
      </w:r>
    </w:p>
    <w:p w:rsidR="0035714B" w:rsidRDefault="0035714B">
      <w:pPr>
        <w:spacing w:line="360" w:lineRule="auto"/>
        <w:ind w:firstLine="480"/>
        <w:rPr>
          <w:rFonts w:ascii="仿宋_GB2312" w:eastAsia="仿宋_GB2312" w:hAnsi="宋体"/>
          <w:spacing w:val="8"/>
          <w:sz w:val="24"/>
        </w:rPr>
      </w:pPr>
    </w:p>
    <w:p w:rsidR="0035714B" w:rsidRDefault="0035714B">
      <w:pPr>
        <w:spacing w:line="360" w:lineRule="auto"/>
        <w:ind w:firstLine="480"/>
        <w:rPr>
          <w:rFonts w:ascii="仿宋_GB2312" w:eastAsia="仿宋_GB2312" w:hAnsi="宋体"/>
          <w:spacing w:val="8"/>
          <w:sz w:val="24"/>
        </w:rPr>
      </w:pPr>
    </w:p>
    <w:p w:rsidR="0035714B" w:rsidRDefault="0035714B">
      <w:pPr>
        <w:spacing w:line="360" w:lineRule="auto"/>
        <w:ind w:firstLine="480"/>
        <w:rPr>
          <w:rFonts w:ascii="仿宋_GB2312" w:eastAsia="仿宋_GB2312"/>
          <w:sz w:val="24"/>
        </w:rPr>
      </w:pPr>
    </w:p>
    <w:p w:rsidR="0035714B" w:rsidRDefault="00082075">
      <w:pPr>
        <w:spacing w:line="360" w:lineRule="auto"/>
        <w:jc w:val="right"/>
        <w:rPr>
          <w:rFonts w:ascii="仿宋_GB2312" w:eastAsia="仿宋_GB2312"/>
          <w:sz w:val="24"/>
        </w:rPr>
      </w:pPr>
      <w:r>
        <w:rPr>
          <w:rFonts w:ascii="仿宋_GB2312" w:eastAsia="仿宋_GB2312" w:hAnsi="宋体" w:hint="eastAsia"/>
          <w:spacing w:val="8"/>
          <w:sz w:val="24"/>
        </w:rPr>
        <w:t>《一次性口罩用塑料鼻梁条》</w:t>
      </w:r>
      <w:r>
        <w:rPr>
          <w:rFonts w:ascii="仿宋_GB2312" w:eastAsia="仿宋_GB2312" w:hint="eastAsia"/>
          <w:sz w:val="24"/>
        </w:rPr>
        <w:t>标准研制工作组</w:t>
      </w:r>
    </w:p>
    <w:p w:rsidR="0035714B" w:rsidRDefault="00082075">
      <w:pPr>
        <w:spacing w:line="360" w:lineRule="auto"/>
        <w:jc w:val="right"/>
        <w:rPr>
          <w:rFonts w:ascii="仿宋_GB2312" w:eastAsia="仿宋_GB2312"/>
          <w:sz w:val="24"/>
        </w:rPr>
      </w:pPr>
      <w:r>
        <w:rPr>
          <w:rFonts w:ascii="仿宋_GB2312" w:eastAsia="仿宋_GB2312" w:hint="eastAsia"/>
          <w:sz w:val="24"/>
        </w:rPr>
        <w:t>2021</w:t>
      </w:r>
      <w:r>
        <w:rPr>
          <w:rFonts w:ascii="仿宋_GB2312" w:eastAsia="仿宋_GB2312" w:hint="eastAsia"/>
          <w:sz w:val="24"/>
        </w:rPr>
        <w:t>年</w:t>
      </w:r>
      <w:r>
        <w:rPr>
          <w:rFonts w:ascii="仿宋_GB2312" w:eastAsia="仿宋_GB2312" w:hint="eastAsia"/>
          <w:sz w:val="24"/>
        </w:rPr>
        <w:t>06</w:t>
      </w:r>
      <w:r>
        <w:rPr>
          <w:rFonts w:ascii="仿宋_GB2312" w:eastAsia="仿宋_GB2312" w:hint="eastAsia"/>
          <w:sz w:val="24"/>
        </w:rPr>
        <w:t>月</w:t>
      </w:r>
      <w:r>
        <w:rPr>
          <w:rFonts w:ascii="仿宋_GB2312" w:eastAsia="仿宋_GB2312" w:hint="eastAsia"/>
          <w:sz w:val="24"/>
        </w:rPr>
        <w:t>22</w:t>
      </w:r>
      <w:r>
        <w:rPr>
          <w:rFonts w:ascii="仿宋_GB2312" w:eastAsia="仿宋_GB2312" w:hint="eastAsia"/>
          <w:sz w:val="24"/>
        </w:rPr>
        <w:t>日</w:t>
      </w:r>
    </w:p>
    <w:p w:rsidR="0035714B" w:rsidRDefault="0035714B">
      <w:pPr>
        <w:spacing w:line="360" w:lineRule="auto"/>
        <w:rPr>
          <w:rFonts w:ascii="宋体" w:hAnsi="宋体"/>
          <w:sz w:val="32"/>
        </w:rPr>
      </w:pPr>
    </w:p>
    <w:sectPr w:rsidR="0035714B">
      <w:pgSz w:w="11906" w:h="16838"/>
      <w:pgMar w:top="1440" w:right="1247" w:bottom="777" w:left="1797" w:header="227" w:footer="227"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075" w:rsidRDefault="00082075">
      <w:r>
        <w:separator/>
      </w:r>
    </w:p>
  </w:endnote>
  <w:endnote w:type="continuationSeparator" w:id="0">
    <w:p w:rsidR="00082075" w:rsidRDefault="00082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14B" w:rsidRDefault="00082075">
    <w:pPr>
      <w:pStyle w:val="aa"/>
      <w:tabs>
        <w:tab w:val="clear" w:pos="4153"/>
        <w:tab w:val="center" w:pos="4111"/>
      </w:tabs>
      <w:jc w:val="right"/>
      <w:rPr>
        <w:sz w:val="24"/>
      </w:rPr>
    </w:pPr>
    <w:r>
      <w:rPr>
        <w:rFonts w:hint="eastAsia"/>
        <w:sz w:val="24"/>
      </w:rPr>
      <w:t xml:space="preserve">               </w:t>
    </w:r>
    <w:r>
      <w:rPr>
        <w:rFonts w:hint="eastAsia"/>
        <w:position w:val="80"/>
        <w:sz w:val="24"/>
      </w:rPr>
      <w:t xml:space="preserve"> </w:t>
    </w:r>
    <w:r>
      <w:rPr>
        <w:position w:val="40"/>
        <w:sz w:val="24"/>
      </w:rPr>
      <w:fldChar w:fldCharType="begin"/>
    </w:r>
    <w:r>
      <w:rPr>
        <w:position w:val="40"/>
        <w:sz w:val="24"/>
      </w:rPr>
      <w:instrText xml:space="preserve"> PAGE   \* MERGEFORMAT </w:instrText>
    </w:r>
    <w:r>
      <w:rPr>
        <w:position w:val="40"/>
        <w:sz w:val="24"/>
      </w:rPr>
      <w:fldChar w:fldCharType="separate"/>
    </w:r>
    <w:r w:rsidR="005A7BE6" w:rsidRPr="005A7BE6">
      <w:rPr>
        <w:noProof/>
        <w:position w:val="40"/>
        <w:sz w:val="24"/>
        <w:lang w:val="zh-CN"/>
      </w:rPr>
      <w:t>8</w:t>
    </w:r>
    <w:r>
      <w:rPr>
        <w:position w:val="40"/>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075" w:rsidRDefault="00082075">
      <w:r>
        <w:separator/>
      </w:r>
    </w:p>
  </w:footnote>
  <w:footnote w:type="continuationSeparator" w:id="0">
    <w:p w:rsidR="00082075" w:rsidRDefault="00082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14B" w:rsidRDefault="00082075">
    <w:pPr>
      <w:pStyle w:val="ab"/>
      <w:pBdr>
        <w:bottom w:val="none" w:sz="0" w:space="0" w:color="auto"/>
      </w:pBdr>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38F005"/>
    <w:multiLevelType w:val="singleLevel"/>
    <w:tmpl w:val="E738F005"/>
    <w:lvl w:ilvl="0">
      <w:start w:val="1"/>
      <w:numFmt w:val="decimal"/>
      <w:lvlText w:val="%1)"/>
      <w:lvlJc w:val="left"/>
      <w:pPr>
        <w:ind w:left="425" w:hanging="425"/>
      </w:pPr>
      <w:rPr>
        <w:rFonts w:hint="default"/>
      </w:rPr>
    </w:lvl>
  </w:abstractNum>
  <w:abstractNum w:abstractNumId="1">
    <w:nsid w:val="0AE367E9"/>
    <w:multiLevelType w:val="multilevel"/>
    <w:tmpl w:val="0AE367E9"/>
    <w:lvl w:ilvl="0">
      <w:start w:val="1"/>
      <w:numFmt w:val="none"/>
      <w:pStyle w:val="a"/>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2">
    <w:nsid w:val="0D983844"/>
    <w:multiLevelType w:val="multilevel"/>
    <w:tmpl w:val="0D983844"/>
    <w:lvl w:ilvl="0">
      <w:start w:val="1"/>
      <w:numFmt w:val="decimal"/>
      <w:pStyle w:val="a0"/>
      <w:suff w:val="nothing"/>
      <w:lvlText w:val="图%1　"/>
      <w:lvlJc w:val="left"/>
      <w:pPr>
        <w:ind w:left="3687"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nsid w:val="40CC258F"/>
    <w:multiLevelType w:val="multilevel"/>
    <w:tmpl w:val="40CC258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43AC5198"/>
    <w:multiLevelType w:val="multilevel"/>
    <w:tmpl w:val="43AC51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45AA4841"/>
    <w:multiLevelType w:val="multilevel"/>
    <w:tmpl w:val="45AA484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DBF04F4"/>
    <w:multiLevelType w:val="multilevel"/>
    <w:tmpl w:val="6DBF04F4"/>
    <w:lvl w:ilvl="0">
      <w:start w:val="1"/>
      <w:numFmt w:val="none"/>
      <w:pStyle w:val="a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1"/>
  </w:num>
  <w:num w:numId="2">
    <w:abstractNumId w:val="6"/>
  </w:num>
  <w:num w:numId="3">
    <w:abstractNumId w:val="2"/>
  </w:num>
  <w:num w:numId="4">
    <w:abstractNumId w:val="5"/>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17823"/>
    <w:rsid w:val="0000004E"/>
    <w:rsid w:val="00001BD2"/>
    <w:rsid w:val="00001C01"/>
    <w:rsid w:val="00002A79"/>
    <w:rsid w:val="0000475F"/>
    <w:rsid w:val="00005C93"/>
    <w:rsid w:val="00006C90"/>
    <w:rsid w:val="00007F30"/>
    <w:rsid w:val="000121DC"/>
    <w:rsid w:val="000170D4"/>
    <w:rsid w:val="000171F2"/>
    <w:rsid w:val="000210D7"/>
    <w:rsid w:val="00021865"/>
    <w:rsid w:val="00022B82"/>
    <w:rsid w:val="00022B9D"/>
    <w:rsid w:val="00022F3C"/>
    <w:rsid w:val="00023509"/>
    <w:rsid w:val="00024856"/>
    <w:rsid w:val="00025F92"/>
    <w:rsid w:val="0003193F"/>
    <w:rsid w:val="00035571"/>
    <w:rsid w:val="00035B2B"/>
    <w:rsid w:val="000365D8"/>
    <w:rsid w:val="000376D4"/>
    <w:rsid w:val="000401F4"/>
    <w:rsid w:val="00042E17"/>
    <w:rsid w:val="000431BE"/>
    <w:rsid w:val="00043D3E"/>
    <w:rsid w:val="000449B8"/>
    <w:rsid w:val="000505BC"/>
    <w:rsid w:val="00051A24"/>
    <w:rsid w:val="00055312"/>
    <w:rsid w:val="00055CC4"/>
    <w:rsid w:val="000571CC"/>
    <w:rsid w:val="000573CA"/>
    <w:rsid w:val="000573E8"/>
    <w:rsid w:val="00057D46"/>
    <w:rsid w:val="00060B82"/>
    <w:rsid w:val="0006357D"/>
    <w:rsid w:val="00066C4A"/>
    <w:rsid w:val="00066CED"/>
    <w:rsid w:val="000705F5"/>
    <w:rsid w:val="000726EC"/>
    <w:rsid w:val="00072F94"/>
    <w:rsid w:val="00074C51"/>
    <w:rsid w:val="00075009"/>
    <w:rsid w:val="0007709F"/>
    <w:rsid w:val="00080867"/>
    <w:rsid w:val="00082075"/>
    <w:rsid w:val="00086EEC"/>
    <w:rsid w:val="000871E7"/>
    <w:rsid w:val="0008741D"/>
    <w:rsid w:val="00087766"/>
    <w:rsid w:val="000921E7"/>
    <w:rsid w:val="00092B11"/>
    <w:rsid w:val="000948A1"/>
    <w:rsid w:val="000968BA"/>
    <w:rsid w:val="0009717A"/>
    <w:rsid w:val="00097672"/>
    <w:rsid w:val="000A01C1"/>
    <w:rsid w:val="000A17CB"/>
    <w:rsid w:val="000A2129"/>
    <w:rsid w:val="000A2CC6"/>
    <w:rsid w:val="000A4F11"/>
    <w:rsid w:val="000A5796"/>
    <w:rsid w:val="000A6FCB"/>
    <w:rsid w:val="000B1156"/>
    <w:rsid w:val="000B1EBB"/>
    <w:rsid w:val="000B3551"/>
    <w:rsid w:val="000B5FF7"/>
    <w:rsid w:val="000C036E"/>
    <w:rsid w:val="000C1585"/>
    <w:rsid w:val="000C284D"/>
    <w:rsid w:val="000C2B96"/>
    <w:rsid w:val="000C2DD0"/>
    <w:rsid w:val="000C6472"/>
    <w:rsid w:val="000C795B"/>
    <w:rsid w:val="000D15FD"/>
    <w:rsid w:val="000D28A9"/>
    <w:rsid w:val="000D4F62"/>
    <w:rsid w:val="000D5B5B"/>
    <w:rsid w:val="000D7287"/>
    <w:rsid w:val="000E094B"/>
    <w:rsid w:val="000E41D5"/>
    <w:rsid w:val="000E4CBD"/>
    <w:rsid w:val="000E52C7"/>
    <w:rsid w:val="000F0092"/>
    <w:rsid w:val="000F019B"/>
    <w:rsid w:val="000F1872"/>
    <w:rsid w:val="000F2945"/>
    <w:rsid w:val="000F41DF"/>
    <w:rsid w:val="000F5930"/>
    <w:rsid w:val="000F714E"/>
    <w:rsid w:val="00104C9D"/>
    <w:rsid w:val="001064C8"/>
    <w:rsid w:val="00106E40"/>
    <w:rsid w:val="00106E5E"/>
    <w:rsid w:val="00107174"/>
    <w:rsid w:val="0010774A"/>
    <w:rsid w:val="00110881"/>
    <w:rsid w:val="00112CBE"/>
    <w:rsid w:val="0011489B"/>
    <w:rsid w:val="00116B11"/>
    <w:rsid w:val="0011732A"/>
    <w:rsid w:val="0011750D"/>
    <w:rsid w:val="00122613"/>
    <w:rsid w:val="00123D9C"/>
    <w:rsid w:val="001252A5"/>
    <w:rsid w:val="00125763"/>
    <w:rsid w:val="001269B9"/>
    <w:rsid w:val="00126AEA"/>
    <w:rsid w:val="00127441"/>
    <w:rsid w:val="00130E62"/>
    <w:rsid w:val="00132A97"/>
    <w:rsid w:val="0013327B"/>
    <w:rsid w:val="0013388D"/>
    <w:rsid w:val="00134E21"/>
    <w:rsid w:val="00135888"/>
    <w:rsid w:val="00136342"/>
    <w:rsid w:val="001403F8"/>
    <w:rsid w:val="001414F6"/>
    <w:rsid w:val="00142D3A"/>
    <w:rsid w:val="0014462B"/>
    <w:rsid w:val="00144B02"/>
    <w:rsid w:val="00151E5A"/>
    <w:rsid w:val="0015216F"/>
    <w:rsid w:val="001528C7"/>
    <w:rsid w:val="001533D2"/>
    <w:rsid w:val="001556EC"/>
    <w:rsid w:val="001637F9"/>
    <w:rsid w:val="001654AD"/>
    <w:rsid w:val="00166A76"/>
    <w:rsid w:val="00172E8E"/>
    <w:rsid w:val="00173CB4"/>
    <w:rsid w:val="0017494F"/>
    <w:rsid w:val="00181561"/>
    <w:rsid w:val="001826BA"/>
    <w:rsid w:val="0018380F"/>
    <w:rsid w:val="00183A11"/>
    <w:rsid w:val="00183F76"/>
    <w:rsid w:val="0018528A"/>
    <w:rsid w:val="001857CE"/>
    <w:rsid w:val="00190C65"/>
    <w:rsid w:val="00191C35"/>
    <w:rsid w:val="00193C3A"/>
    <w:rsid w:val="00195DF9"/>
    <w:rsid w:val="00197470"/>
    <w:rsid w:val="00197629"/>
    <w:rsid w:val="001A1648"/>
    <w:rsid w:val="001A25FE"/>
    <w:rsid w:val="001A61D9"/>
    <w:rsid w:val="001B0463"/>
    <w:rsid w:val="001B15D8"/>
    <w:rsid w:val="001B472E"/>
    <w:rsid w:val="001B6D5E"/>
    <w:rsid w:val="001C1C35"/>
    <w:rsid w:val="001C2D9E"/>
    <w:rsid w:val="001C475F"/>
    <w:rsid w:val="001C60F9"/>
    <w:rsid w:val="001C71BA"/>
    <w:rsid w:val="001C7D7C"/>
    <w:rsid w:val="001C7F16"/>
    <w:rsid w:val="001D1D4C"/>
    <w:rsid w:val="001D278C"/>
    <w:rsid w:val="001D2D0E"/>
    <w:rsid w:val="001D3C29"/>
    <w:rsid w:val="001D6525"/>
    <w:rsid w:val="001D7008"/>
    <w:rsid w:val="001E1B7F"/>
    <w:rsid w:val="001E1FCC"/>
    <w:rsid w:val="001E24EF"/>
    <w:rsid w:val="001E2663"/>
    <w:rsid w:val="001E7D6D"/>
    <w:rsid w:val="001F1086"/>
    <w:rsid w:val="001F4520"/>
    <w:rsid w:val="001F46D7"/>
    <w:rsid w:val="001F5454"/>
    <w:rsid w:val="001F575B"/>
    <w:rsid w:val="001F61F6"/>
    <w:rsid w:val="001F68F6"/>
    <w:rsid w:val="001F6D77"/>
    <w:rsid w:val="001F767F"/>
    <w:rsid w:val="001F7981"/>
    <w:rsid w:val="001F7C7B"/>
    <w:rsid w:val="0020440C"/>
    <w:rsid w:val="00205218"/>
    <w:rsid w:val="00205A36"/>
    <w:rsid w:val="00205E4F"/>
    <w:rsid w:val="002063EF"/>
    <w:rsid w:val="002117D9"/>
    <w:rsid w:val="00213BA3"/>
    <w:rsid w:val="0021433F"/>
    <w:rsid w:val="002206F3"/>
    <w:rsid w:val="00221B17"/>
    <w:rsid w:val="0022584D"/>
    <w:rsid w:val="00225E3F"/>
    <w:rsid w:val="002278EB"/>
    <w:rsid w:val="00230077"/>
    <w:rsid w:val="00230578"/>
    <w:rsid w:val="00231882"/>
    <w:rsid w:val="00231D24"/>
    <w:rsid w:val="0023226F"/>
    <w:rsid w:val="002343B4"/>
    <w:rsid w:val="00234798"/>
    <w:rsid w:val="00235400"/>
    <w:rsid w:val="00235BB1"/>
    <w:rsid w:val="0023610B"/>
    <w:rsid w:val="002408BF"/>
    <w:rsid w:val="00240F7A"/>
    <w:rsid w:val="002427F8"/>
    <w:rsid w:val="002432F8"/>
    <w:rsid w:val="00244EF7"/>
    <w:rsid w:val="002453EF"/>
    <w:rsid w:val="00245F99"/>
    <w:rsid w:val="002472F1"/>
    <w:rsid w:val="00247481"/>
    <w:rsid w:val="00247832"/>
    <w:rsid w:val="0025096D"/>
    <w:rsid w:val="00251961"/>
    <w:rsid w:val="00251C7E"/>
    <w:rsid w:val="00251EF3"/>
    <w:rsid w:val="002528DA"/>
    <w:rsid w:val="00253306"/>
    <w:rsid w:val="002542D5"/>
    <w:rsid w:val="00254A61"/>
    <w:rsid w:val="00256DCC"/>
    <w:rsid w:val="00257F9A"/>
    <w:rsid w:val="00260305"/>
    <w:rsid w:val="00260FDD"/>
    <w:rsid w:val="00261CA8"/>
    <w:rsid w:val="002642EC"/>
    <w:rsid w:val="00266674"/>
    <w:rsid w:val="00266B43"/>
    <w:rsid w:val="00267300"/>
    <w:rsid w:val="00267FEF"/>
    <w:rsid w:val="0027122E"/>
    <w:rsid w:val="00273AD5"/>
    <w:rsid w:val="00275A04"/>
    <w:rsid w:val="00275ABA"/>
    <w:rsid w:val="002778B2"/>
    <w:rsid w:val="00277A2B"/>
    <w:rsid w:val="002808F0"/>
    <w:rsid w:val="002834C9"/>
    <w:rsid w:val="0028400A"/>
    <w:rsid w:val="00285038"/>
    <w:rsid w:val="00290619"/>
    <w:rsid w:val="002911FD"/>
    <w:rsid w:val="00293EDE"/>
    <w:rsid w:val="0029451E"/>
    <w:rsid w:val="00295C1B"/>
    <w:rsid w:val="00295D28"/>
    <w:rsid w:val="002A0E27"/>
    <w:rsid w:val="002A35AF"/>
    <w:rsid w:val="002B1291"/>
    <w:rsid w:val="002B48F3"/>
    <w:rsid w:val="002B4F20"/>
    <w:rsid w:val="002B6F5D"/>
    <w:rsid w:val="002C1817"/>
    <w:rsid w:val="002C1AA8"/>
    <w:rsid w:val="002C1FEC"/>
    <w:rsid w:val="002C23C8"/>
    <w:rsid w:val="002C24B9"/>
    <w:rsid w:val="002C4BFE"/>
    <w:rsid w:val="002C7154"/>
    <w:rsid w:val="002C7BCF"/>
    <w:rsid w:val="002D11A4"/>
    <w:rsid w:val="002D18AC"/>
    <w:rsid w:val="002D3640"/>
    <w:rsid w:val="002D446E"/>
    <w:rsid w:val="002D4FD1"/>
    <w:rsid w:val="002D6A7A"/>
    <w:rsid w:val="002D6C6D"/>
    <w:rsid w:val="002D7E7A"/>
    <w:rsid w:val="002E037F"/>
    <w:rsid w:val="002E3E9A"/>
    <w:rsid w:val="002E662F"/>
    <w:rsid w:val="002E7CAF"/>
    <w:rsid w:val="002F0F0C"/>
    <w:rsid w:val="002F19DB"/>
    <w:rsid w:val="002F480A"/>
    <w:rsid w:val="003020E1"/>
    <w:rsid w:val="003125D6"/>
    <w:rsid w:val="003143E7"/>
    <w:rsid w:val="00314E68"/>
    <w:rsid w:val="0031593A"/>
    <w:rsid w:val="00316497"/>
    <w:rsid w:val="00316817"/>
    <w:rsid w:val="00321ED9"/>
    <w:rsid w:val="00324076"/>
    <w:rsid w:val="003242BE"/>
    <w:rsid w:val="0032529A"/>
    <w:rsid w:val="003304D9"/>
    <w:rsid w:val="00336E0C"/>
    <w:rsid w:val="00337A90"/>
    <w:rsid w:val="00341664"/>
    <w:rsid w:val="00342393"/>
    <w:rsid w:val="00342465"/>
    <w:rsid w:val="0034294B"/>
    <w:rsid w:val="00342A32"/>
    <w:rsid w:val="00343779"/>
    <w:rsid w:val="00343883"/>
    <w:rsid w:val="003462EC"/>
    <w:rsid w:val="00346FE6"/>
    <w:rsid w:val="00347256"/>
    <w:rsid w:val="003538F0"/>
    <w:rsid w:val="0035526A"/>
    <w:rsid w:val="003561B4"/>
    <w:rsid w:val="00356305"/>
    <w:rsid w:val="003569B2"/>
    <w:rsid w:val="0035714B"/>
    <w:rsid w:val="00357B20"/>
    <w:rsid w:val="00357B2B"/>
    <w:rsid w:val="00362E3E"/>
    <w:rsid w:val="0036466C"/>
    <w:rsid w:val="0036551D"/>
    <w:rsid w:val="0037012A"/>
    <w:rsid w:val="00373342"/>
    <w:rsid w:val="0038043F"/>
    <w:rsid w:val="00380D4C"/>
    <w:rsid w:val="00386B22"/>
    <w:rsid w:val="00387607"/>
    <w:rsid w:val="00390AFA"/>
    <w:rsid w:val="00393020"/>
    <w:rsid w:val="00393FE0"/>
    <w:rsid w:val="00394C3A"/>
    <w:rsid w:val="00396FC5"/>
    <w:rsid w:val="00397A66"/>
    <w:rsid w:val="003A14AF"/>
    <w:rsid w:val="003A2CCB"/>
    <w:rsid w:val="003A316F"/>
    <w:rsid w:val="003A3228"/>
    <w:rsid w:val="003A3D41"/>
    <w:rsid w:val="003A5A08"/>
    <w:rsid w:val="003A6AD3"/>
    <w:rsid w:val="003A7019"/>
    <w:rsid w:val="003A7637"/>
    <w:rsid w:val="003A79A9"/>
    <w:rsid w:val="003B03CE"/>
    <w:rsid w:val="003B0D2A"/>
    <w:rsid w:val="003C03A5"/>
    <w:rsid w:val="003C0413"/>
    <w:rsid w:val="003C2C82"/>
    <w:rsid w:val="003C4EA8"/>
    <w:rsid w:val="003C5D64"/>
    <w:rsid w:val="003C746B"/>
    <w:rsid w:val="003D0C83"/>
    <w:rsid w:val="003D1B8F"/>
    <w:rsid w:val="003D2E0F"/>
    <w:rsid w:val="003D2ECB"/>
    <w:rsid w:val="003D36A1"/>
    <w:rsid w:val="003D4386"/>
    <w:rsid w:val="003D7D3B"/>
    <w:rsid w:val="003E1703"/>
    <w:rsid w:val="003E4B9B"/>
    <w:rsid w:val="003E5202"/>
    <w:rsid w:val="003E5305"/>
    <w:rsid w:val="003E65C5"/>
    <w:rsid w:val="003F1AC1"/>
    <w:rsid w:val="003F2C29"/>
    <w:rsid w:val="003F4B6F"/>
    <w:rsid w:val="003F55D1"/>
    <w:rsid w:val="003F6512"/>
    <w:rsid w:val="003F71C3"/>
    <w:rsid w:val="003F7251"/>
    <w:rsid w:val="003F734D"/>
    <w:rsid w:val="003F7B2F"/>
    <w:rsid w:val="00403526"/>
    <w:rsid w:val="004069B6"/>
    <w:rsid w:val="00406D1A"/>
    <w:rsid w:val="00406DC3"/>
    <w:rsid w:val="0040728A"/>
    <w:rsid w:val="00407D16"/>
    <w:rsid w:val="00407F3F"/>
    <w:rsid w:val="004105D9"/>
    <w:rsid w:val="004142A1"/>
    <w:rsid w:val="00416BD8"/>
    <w:rsid w:val="0041757E"/>
    <w:rsid w:val="00421B4E"/>
    <w:rsid w:val="0042277C"/>
    <w:rsid w:val="004230DC"/>
    <w:rsid w:val="00424194"/>
    <w:rsid w:val="00426663"/>
    <w:rsid w:val="00427A1D"/>
    <w:rsid w:val="00430432"/>
    <w:rsid w:val="00431143"/>
    <w:rsid w:val="0043161E"/>
    <w:rsid w:val="00431F70"/>
    <w:rsid w:val="00432C83"/>
    <w:rsid w:val="00433304"/>
    <w:rsid w:val="00433A56"/>
    <w:rsid w:val="0043550E"/>
    <w:rsid w:val="00436161"/>
    <w:rsid w:val="004401B8"/>
    <w:rsid w:val="00440B24"/>
    <w:rsid w:val="00445C7F"/>
    <w:rsid w:val="00446F48"/>
    <w:rsid w:val="00447DC5"/>
    <w:rsid w:val="00451E00"/>
    <w:rsid w:val="0045205E"/>
    <w:rsid w:val="00455CC9"/>
    <w:rsid w:val="00456CE9"/>
    <w:rsid w:val="0045763D"/>
    <w:rsid w:val="004620FE"/>
    <w:rsid w:val="004622BD"/>
    <w:rsid w:val="0046240A"/>
    <w:rsid w:val="00463A07"/>
    <w:rsid w:val="00463E44"/>
    <w:rsid w:val="0046529C"/>
    <w:rsid w:val="00467BE0"/>
    <w:rsid w:val="0047055F"/>
    <w:rsid w:val="00471776"/>
    <w:rsid w:val="004777EE"/>
    <w:rsid w:val="00481AE9"/>
    <w:rsid w:val="00484C0A"/>
    <w:rsid w:val="00484F56"/>
    <w:rsid w:val="00492E2B"/>
    <w:rsid w:val="00495E2B"/>
    <w:rsid w:val="00497B00"/>
    <w:rsid w:val="004A3780"/>
    <w:rsid w:val="004A55CE"/>
    <w:rsid w:val="004A6FFF"/>
    <w:rsid w:val="004A701A"/>
    <w:rsid w:val="004A72FE"/>
    <w:rsid w:val="004B0A7F"/>
    <w:rsid w:val="004B2C40"/>
    <w:rsid w:val="004B58EB"/>
    <w:rsid w:val="004B6F1B"/>
    <w:rsid w:val="004C020C"/>
    <w:rsid w:val="004C1A6F"/>
    <w:rsid w:val="004C2F9A"/>
    <w:rsid w:val="004C4243"/>
    <w:rsid w:val="004C63FA"/>
    <w:rsid w:val="004C72A0"/>
    <w:rsid w:val="004C7C1F"/>
    <w:rsid w:val="004D041A"/>
    <w:rsid w:val="004D4FFF"/>
    <w:rsid w:val="004D5DF3"/>
    <w:rsid w:val="004D60CB"/>
    <w:rsid w:val="004E104A"/>
    <w:rsid w:val="004E1615"/>
    <w:rsid w:val="004E1F44"/>
    <w:rsid w:val="004E432E"/>
    <w:rsid w:val="004E63F8"/>
    <w:rsid w:val="004F0FDB"/>
    <w:rsid w:val="004F16B4"/>
    <w:rsid w:val="004F62EC"/>
    <w:rsid w:val="004F6E78"/>
    <w:rsid w:val="004F6F23"/>
    <w:rsid w:val="00500281"/>
    <w:rsid w:val="0050177D"/>
    <w:rsid w:val="005018CF"/>
    <w:rsid w:val="0050255B"/>
    <w:rsid w:val="0050301B"/>
    <w:rsid w:val="00503F48"/>
    <w:rsid w:val="00504BB3"/>
    <w:rsid w:val="00506CFD"/>
    <w:rsid w:val="00506F27"/>
    <w:rsid w:val="00507F02"/>
    <w:rsid w:val="00510F6E"/>
    <w:rsid w:val="00515028"/>
    <w:rsid w:val="005169A2"/>
    <w:rsid w:val="005172D3"/>
    <w:rsid w:val="00521F2D"/>
    <w:rsid w:val="00531F4A"/>
    <w:rsid w:val="00534DC2"/>
    <w:rsid w:val="00535A5F"/>
    <w:rsid w:val="00536F03"/>
    <w:rsid w:val="00545796"/>
    <w:rsid w:val="00550364"/>
    <w:rsid w:val="00551D9A"/>
    <w:rsid w:val="00552634"/>
    <w:rsid w:val="0055293C"/>
    <w:rsid w:val="0055541F"/>
    <w:rsid w:val="0055586B"/>
    <w:rsid w:val="005579E2"/>
    <w:rsid w:val="00560EA5"/>
    <w:rsid w:val="00563B66"/>
    <w:rsid w:val="005641C7"/>
    <w:rsid w:val="00564AA2"/>
    <w:rsid w:val="005653C1"/>
    <w:rsid w:val="00565517"/>
    <w:rsid w:val="005655E2"/>
    <w:rsid w:val="0056561D"/>
    <w:rsid w:val="005657E3"/>
    <w:rsid w:val="0057140E"/>
    <w:rsid w:val="00572EC8"/>
    <w:rsid w:val="00573556"/>
    <w:rsid w:val="00575C42"/>
    <w:rsid w:val="00576055"/>
    <w:rsid w:val="005768C4"/>
    <w:rsid w:val="00576D7D"/>
    <w:rsid w:val="005818FF"/>
    <w:rsid w:val="0058307F"/>
    <w:rsid w:val="00585C9A"/>
    <w:rsid w:val="0058633E"/>
    <w:rsid w:val="00586512"/>
    <w:rsid w:val="0058760D"/>
    <w:rsid w:val="00590427"/>
    <w:rsid w:val="005918B6"/>
    <w:rsid w:val="005938ED"/>
    <w:rsid w:val="00595D4C"/>
    <w:rsid w:val="0059636B"/>
    <w:rsid w:val="005968C6"/>
    <w:rsid w:val="0059794E"/>
    <w:rsid w:val="005A0502"/>
    <w:rsid w:val="005A05BC"/>
    <w:rsid w:val="005A0F4D"/>
    <w:rsid w:val="005A1218"/>
    <w:rsid w:val="005A1244"/>
    <w:rsid w:val="005A1487"/>
    <w:rsid w:val="005A174A"/>
    <w:rsid w:val="005A1C92"/>
    <w:rsid w:val="005A2186"/>
    <w:rsid w:val="005A3473"/>
    <w:rsid w:val="005A6902"/>
    <w:rsid w:val="005A695B"/>
    <w:rsid w:val="005A79CA"/>
    <w:rsid w:val="005A7BE6"/>
    <w:rsid w:val="005B159A"/>
    <w:rsid w:val="005B2B4E"/>
    <w:rsid w:val="005B3835"/>
    <w:rsid w:val="005B39E8"/>
    <w:rsid w:val="005B4288"/>
    <w:rsid w:val="005B7E4C"/>
    <w:rsid w:val="005C1585"/>
    <w:rsid w:val="005C2897"/>
    <w:rsid w:val="005C33CB"/>
    <w:rsid w:val="005C3E9D"/>
    <w:rsid w:val="005C4C96"/>
    <w:rsid w:val="005C5FE8"/>
    <w:rsid w:val="005D1BC1"/>
    <w:rsid w:val="005D31C1"/>
    <w:rsid w:val="005D344F"/>
    <w:rsid w:val="005D3C02"/>
    <w:rsid w:val="005D4E10"/>
    <w:rsid w:val="005D62A6"/>
    <w:rsid w:val="005D7CA3"/>
    <w:rsid w:val="005E2884"/>
    <w:rsid w:val="005E5068"/>
    <w:rsid w:val="005E69D0"/>
    <w:rsid w:val="005E6B61"/>
    <w:rsid w:val="005E6F07"/>
    <w:rsid w:val="005E71E0"/>
    <w:rsid w:val="005F2F59"/>
    <w:rsid w:val="005F7A29"/>
    <w:rsid w:val="00602888"/>
    <w:rsid w:val="00606139"/>
    <w:rsid w:val="006063FD"/>
    <w:rsid w:val="00610A50"/>
    <w:rsid w:val="00611663"/>
    <w:rsid w:val="00612F43"/>
    <w:rsid w:val="00613B69"/>
    <w:rsid w:val="0061721C"/>
    <w:rsid w:val="00625FBE"/>
    <w:rsid w:val="00626936"/>
    <w:rsid w:val="00627D52"/>
    <w:rsid w:val="006326CE"/>
    <w:rsid w:val="00635880"/>
    <w:rsid w:val="00637572"/>
    <w:rsid w:val="006402A0"/>
    <w:rsid w:val="00642514"/>
    <w:rsid w:val="0064346A"/>
    <w:rsid w:val="006447F5"/>
    <w:rsid w:val="006449EA"/>
    <w:rsid w:val="006463D7"/>
    <w:rsid w:val="006476A4"/>
    <w:rsid w:val="0064796C"/>
    <w:rsid w:val="00647B3E"/>
    <w:rsid w:val="0065030B"/>
    <w:rsid w:val="00650BFC"/>
    <w:rsid w:val="00651F0A"/>
    <w:rsid w:val="00652062"/>
    <w:rsid w:val="006535A7"/>
    <w:rsid w:val="0065395D"/>
    <w:rsid w:val="006548AF"/>
    <w:rsid w:val="00655CDD"/>
    <w:rsid w:val="00656679"/>
    <w:rsid w:val="00657952"/>
    <w:rsid w:val="00660B83"/>
    <w:rsid w:val="006623A7"/>
    <w:rsid w:val="00665C4E"/>
    <w:rsid w:val="00665EFA"/>
    <w:rsid w:val="00666D46"/>
    <w:rsid w:val="00667B1A"/>
    <w:rsid w:val="00673C3E"/>
    <w:rsid w:val="0067520A"/>
    <w:rsid w:val="0067582E"/>
    <w:rsid w:val="0067684C"/>
    <w:rsid w:val="00680C00"/>
    <w:rsid w:val="006815B2"/>
    <w:rsid w:val="00681D83"/>
    <w:rsid w:val="00682EFC"/>
    <w:rsid w:val="006864DA"/>
    <w:rsid w:val="00691D65"/>
    <w:rsid w:val="00693024"/>
    <w:rsid w:val="00694A50"/>
    <w:rsid w:val="0069516A"/>
    <w:rsid w:val="00696704"/>
    <w:rsid w:val="00697CF3"/>
    <w:rsid w:val="006A24B3"/>
    <w:rsid w:val="006A342B"/>
    <w:rsid w:val="006A41F5"/>
    <w:rsid w:val="006A4F80"/>
    <w:rsid w:val="006A76D1"/>
    <w:rsid w:val="006B152D"/>
    <w:rsid w:val="006B3300"/>
    <w:rsid w:val="006B446D"/>
    <w:rsid w:val="006B5BD3"/>
    <w:rsid w:val="006B6790"/>
    <w:rsid w:val="006B67EF"/>
    <w:rsid w:val="006C05FE"/>
    <w:rsid w:val="006C06CC"/>
    <w:rsid w:val="006C0772"/>
    <w:rsid w:val="006C1E09"/>
    <w:rsid w:val="006C4540"/>
    <w:rsid w:val="006C4C28"/>
    <w:rsid w:val="006C7702"/>
    <w:rsid w:val="006C79F4"/>
    <w:rsid w:val="006D0B45"/>
    <w:rsid w:val="006D2640"/>
    <w:rsid w:val="006D2C4B"/>
    <w:rsid w:val="006D3C2D"/>
    <w:rsid w:val="006D3E11"/>
    <w:rsid w:val="006D4840"/>
    <w:rsid w:val="006E1456"/>
    <w:rsid w:val="006E17A8"/>
    <w:rsid w:val="006E2C74"/>
    <w:rsid w:val="006E3587"/>
    <w:rsid w:val="006E6551"/>
    <w:rsid w:val="006E6F44"/>
    <w:rsid w:val="006E75D2"/>
    <w:rsid w:val="006E78B2"/>
    <w:rsid w:val="006E7BB9"/>
    <w:rsid w:val="006F2AED"/>
    <w:rsid w:val="006F341A"/>
    <w:rsid w:val="006F6E1B"/>
    <w:rsid w:val="006F6E93"/>
    <w:rsid w:val="006F7B20"/>
    <w:rsid w:val="00700AFF"/>
    <w:rsid w:val="00701313"/>
    <w:rsid w:val="0070384D"/>
    <w:rsid w:val="00706EFB"/>
    <w:rsid w:val="00707DAA"/>
    <w:rsid w:val="00711FC0"/>
    <w:rsid w:val="00712AC0"/>
    <w:rsid w:val="00716032"/>
    <w:rsid w:val="007172EA"/>
    <w:rsid w:val="00724D96"/>
    <w:rsid w:val="00725225"/>
    <w:rsid w:val="00727A87"/>
    <w:rsid w:val="0073065C"/>
    <w:rsid w:val="00734B1C"/>
    <w:rsid w:val="0073526E"/>
    <w:rsid w:val="007356C0"/>
    <w:rsid w:val="00736CCE"/>
    <w:rsid w:val="007406B3"/>
    <w:rsid w:val="00741C36"/>
    <w:rsid w:val="00742BAD"/>
    <w:rsid w:val="00742BE6"/>
    <w:rsid w:val="00746D10"/>
    <w:rsid w:val="007515ED"/>
    <w:rsid w:val="00751967"/>
    <w:rsid w:val="007540E5"/>
    <w:rsid w:val="00756B20"/>
    <w:rsid w:val="00757298"/>
    <w:rsid w:val="007611D7"/>
    <w:rsid w:val="00761F0A"/>
    <w:rsid w:val="00766204"/>
    <w:rsid w:val="00766DAA"/>
    <w:rsid w:val="00771E30"/>
    <w:rsid w:val="007758D5"/>
    <w:rsid w:val="00776D6A"/>
    <w:rsid w:val="00777920"/>
    <w:rsid w:val="00777CAD"/>
    <w:rsid w:val="00780DFD"/>
    <w:rsid w:val="00784070"/>
    <w:rsid w:val="00784629"/>
    <w:rsid w:val="007863E6"/>
    <w:rsid w:val="007865F3"/>
    <w:rsid w:val="0078660A"/>
    <w:rsid w:val="00787E1A"/>
    <w:rsid w:val="007949AF"/>
    <w:rsid w:val="00795561"/>
    <w:rsid w:val="00796280"/>
    <w:rsid w:val="00797B06"/>
    <w:rsid w:val="007A1F97"/>
    <w:rsid w:val="007A2C50"/>
    <w:rsid w:val="007A35AE"/>
    <w:rsid w:val="007A486E"/>
    <w:rsid w:val="007A4A04"/>
    <w:rsid w:val="007A4F58"/>
    <w:rsid w:val="007A534A"/>
    <w:rsid w:val="007A6342"/>
    <w:rsid w:val="007B0540"/>
    <w:rsid w:val="007B05F5"/>
    <w:rsid w:val="007B308E"/>
    <w:rsid w:val="007B3256"/>
    <w:rsid w:val="007B32DB"/>
    <w:rsid w:val="007B6760"/>
    <w:rsid w:val="007B7618"/>
    <w:rsid w:val="007B7FEE"/>
    <w:rsid w:val="007C0977"/>
    <w:rsid w:val="007C0F94"/>
    <w:rsid w:val="007C1349"/>
    <w:rsid w:val="007C1FE2"/>
    <w:rsid w:val="007C2923"/>
    <w:rsid w:val="007C37D0"/>
    <w:rsid w:val="007C4382"/>
    <w:rsid w:val="007C4F0C"/>
    <w:rsid w:val="007C54C6"/>
    <w:rsid w:val="007C5658"/>
    <w:rsid w:val="007C600C"/>
    <w:rsid w:val="007C6026"/>
    <w:rsid w:val="007C6F05"/>
    <w:rsid w:val="007D212D"/>
    <w:rsid w:val="007D4FFF"/>
    <w:rsid w:val="007D5FD0"/>
    <w:rsid w:val="007E000A"/>
    <w:rsid w:val="007E13FD"/>
    <w:rsid w:val="007E39D3"/>
    <w:rsid w:val="007E4AF2"/>
    <w:rsid w:val="007E4BA9"/>
    <w:rsid w:val="007E682A"/>
    <w:rsid w:val="007F123A"/>
    <w:rsid w:val="007F1D2A"/>
    <w:rsid w:val="007F30B2"/>
    <w:rsid w:val="007F5672"/>
    <w:rsid w:val="0080108C"/>
    <w:rsid w:val="00801317"/>
    <w:rsid w:val="00801C26"/>
    <w:rsid w:val="008024D9"/>
    <w:rsid w:val="008026BE"/>
    <w:rsid w:val="008028D6"/>
    <w:rsid w:val="008033A7"/>
    <w:rsid w:val="00806407"/>
    <w:rsid w:val="0080648F"/>
    <w:rsid w:val="00807EB5"/>
    <w:rsid w:val="00810024"/>
    <w:rsid w:val="0081126C"/>
    <w:rsid w:val="008134CE"/>
    <w:rsid w:val="00813BFB"/>
    <w:rsid w:val="00815A4E"/>
    <w:rsid w:val="00816DFA"/>
    <w:rsid w:val="00817112"/>
    <w:rsid w:val="0082013F"/>
    <w:rsid w:val="00820D62"/>
    <w:rsid w:val="0082396C"/>
    <w:rsid w:val="00823A65"/>
    <w:rsid w:val="00823A7A"/>
    <w:rsid w:val="00824473"/>
    <w:rsid w:val="008266AA"/>
    <w:rsid w:val="00826B12"/>
    <w:rsid w:val="00827EBC"/>
    <w:rsid w:val="00836C46"/>
    <w:rsid w:val="008377AD"/>
    <w:rsid w:val="00837ECF"/>
    <w:rsid w:val="0084192B"/>
    <w:rsid w:val="00842067"/>
    <w:rsid w:val="00844749"/>
    <w:rsid w:val="008511AA"/>
    <w:rsid w:val="00860C73"/>
    <w:rsid w:val="00860D51"/>
    <w:rsid w:val="00862F5A"/>
    <w:rsid w:val="00863200"/>
    <w:rsid w:val="008633A7"/>
    <w:rsid w:val="00863CD8"/>
    <w:rsid w:val="00864FA8"/>
    <w:rsid w:val="00865DA6"/>
    <w:rsid w:val="00870A58"/>
    <w:rsid w:val="00872C4B"/>
    <w:rsid w:val="00875293"/>
    <w:rsid w:val="00875666"/>
    <w:rsid w:val="008764C0"/>
    <w:rsid w:val="00877D11"/>
    <w:rsid w:val="00880AD5"/>
    <w:rsid w:val="00880D25"/>
    <w:rsid w:val="00881658"/>
    <w:rsid w:val="00882E00"/>
    <w:rsid w:val="00882E4C"/>
    <w:rsid w:val="00883A65"/>
    <w:rsid w:val="008845D7"/>
    <w:rsid w:val="00884FC8"/>
    <w:rsid w:val="00893E87"/>
    <w:rsid w:val="00893FA4"/>
    <w:rsid w:val="0089439A"/>
    <w:rsid w:val="008945B2"/>
    <w:rsid w:val="00896494"/>
    <w:rsid w:val="008A1B54"/>
    <w:rsid w:val="008A1B8F"/>
    <w:rsid w:val="008A42CE"/>
    <w:rsid w:val="008A4A1F"/>
    <w:rsid w:val="008A56A3"/>
    <w:rsid w:val="008B08CC"/>
    <w:rsid w:val="008B417F"/>
    <w:rsid w:val="008B425A"/>
    <w:rsid w:val="008B6161"/>
    <w:rsid w:val="008B6778"/>
    <w:rsid w:val="008B71FE"/>
    <w:rsid w:val="008C5672"/>
    <w:rsid w:val="008C7D5B"/>
    <w:rsid w:val="008D06EA"/>
    <w:rsid w:val="008D2D8B"/>
    <w:rsid w:val="008D2FEA"/>
    <w:rsid w:val="008D50BA"/>
    <w:rsid w:val="008D6682"/>
    <w:rsid w:val="008E0925"/>
    <w:rsid w:val="008E0ECE"/>
    <w:rsid w:val="008E1E4B"/>
    <w:rsid w:val="008E47D8"/>
    <w:rsid w:val="008E7553"/>
    <w:rsid w:val="008F16CA"/>
    <w:rsid w:val="008F23D7"/>
    <w:rsid w:val="008F2A89"/>
    <w:rsid w:val="008F3B8C"/>
    <w:rsid w:val="008F3C20"/>
    <w:rsid w:val="008F4AC4"/>
    <w:rsid w:val="008F5463"/>
    <w:rsid w:val="008F56B7"/>
    <w:rsid w:val="00900F56"/>
    <w:rsid w:val="00901529"/>
    <w:rsid w:val="00902217"/>
    <w:rsid w:val="00902BFA"/>
    <w:rsid w:val="00902F69"/>
    <w:rsid w:val="009034A7"/>
    <w:rsid w:val="00911208"/>
    <w:rsid w:val="009133C9"/>
    <w:rsid w:val="00913C7C"/>
    <w:rsid w:val="00917700"/>
    <w:rsid w:val="00920E8F"/>
    <w:rsid w:val="0092161F"/>
    <w:rsid w:val="00922AE4"/>
    <w:rsid w:val="00923AB6"/>
    <w:rsid w:val="00924B79"/>
    <w:rsid w:val="009252EB"/>
    <w:rsid w:val="009273C8"/>
    <w:rsid w:val="00932D93"/>
    <w:rsid w:val="0093321B"/>
    <w:rsid w:val="00934938"/>
    <w:rsid w:val="009353A2"/>
    <w:rsid w:val="009359A7"/>
    <w:rsid w:val="00937CDE"/>
    <w:rsid w:val="00940576"/>
    <w:rsid w:val="00940BC9"/>
    <w:rsid w:val="00941A9A"/>
    <w:rsid w:val="00942344"/>
    <w:rsid w:val="009437F8"/>
    <w:rsid w:val="00944387"/>
    <w:rsid w:val="009443A4"/>
    <w:rsid w:val="00944A9C"/>
    <w:rsid w:val="00946F0C"/>
    <w:rsid w:val="00950E6B"/>
    <w:rsid w:val="009521DC"/>
    <w:rsid w:val="009541DA"/>
    <w:rsid w:val="00955B27"/>
    <w:rsid w:val="009566F3"/>
    <w:rsid w:val="009630FA"/>
    <w:rsid w:val="00963193"/>
    <w:rsid w:val="00964302"/>
    <w:rsid w:val="00964A60"/>
    <w:rsid w:val="0096591B"/>
    <w:rsid w:val="00972983"/>
    <w:rsid w:val="0097496C"/>
    <w:rsid w:val="00975C20"/>
    <w:rsid w:val="00975EBC"/>
    <w:rsid w:val="009767A7"/>
    <w:rsid w:val="00977B0B"/>
    <w:rsid w:val="0098123A"/>
    <w:rsid w:val="00981924"/>
    <w:rsid w:val="00983A8B"/>
    <w:rsid w:val="00984B24"/>
    <w:rsid w:val="009853F0"/>
    <w:rsid w:val="00986611"/>
    <w:rsid w:val="00991D5C"/>
    <w:rsid w:val="00993FBA"/>
    <w:rsid w:val="00995352"/>
    <w:rsid w:val="00997672"/>
    <w:rsid w:val="0099781B"/>
    <w:rsid w:val="00997884"/>
    <w:rsid w:val="009A08A3"/>
    <w:rsid w:val="009A1271"/>
    <w:rsid w:val="009A35A1"/>
    <w:rsid w:val="009A3FA5"/>
    <w:rsid w:val="009A4E1E"/>
    <w:rsid w:val="009A6621"/>
    <w:rsid w:val="009B0877"/>
    <w:rsid w:val="009B210F"/>
    <w:rsid w:val="009B33E5"/>
    <w:rsid w:val="009B3853"/>
    <w:rsid w:val="009B3D52"/>
    <w:rsid w:val="009B48BF"/>
    <w:rsid w:val="009B61A1"/>
    <w:rsid w:val="009C2649"/>
    <w:rsid w:val="009C5EE4"/>
    <w:rsid w:val="009C637F"/>
    <w:rsid w:val="009C6667"/>
    <w:rsid w:val="009D0950"/>
    <w:rsid w:val="009D154A"/>
    <w:rsid w:val="009D1E62"/>
    <w:rsid w:val="009D41A0"/>
    <w:rsid w:val="009D5683"/>
    <w:rsid w:val="009D583F"/>
    <w:rsid w:val="009E1809"/>
    <w:rsid w:val="009E3CFB"/>
    <w:rsid w:val="009E42B2"/>
    <w:rsid w:val="009E57BA"/>
    <w:rsid w:val="009E6F14"/>
    <w:rsid w:val="009E73C1"/>
    <w:rsid w:val="009E7C91"/>
    <w:rsid w:val="009F0864"/>
    <w:rsid w:val="009F1353"/>
    <w:rsid w:val="009F1695"/>
    <w:rsid w:val="009F1DC6"/>
    <w:rsid w:val="009F26D9"/>
    <w:rsid w:val="009F2BEB"/>
    <w:rsid w:val="009F2CCD"/>
    <w:rsid w:val="009F47F6"/>
    <w:rsid w:val="009F7692"/>
    <w:rsid w:val="009F7825"/>
    <w:rsid w:val="009F7C5E"/>
    <w:rsid w:val="00A001BE"/>
    <w:rsid w:val="00A01A39"/>
    <w:rsid w:val="00A02AB9"/>
    <w:rsid w:val="00A02CDD"/>
    <w:rsid w:val="00A03C26"/>
    <w:rsid w:val="00A03F80"/>
    <w:rsid w:val="00A045A6"/>
    <w:rsid w:val="00A0528C"/>
    <w:rsid w:val="00A05D9F"/>
    <w:rsid w:val="00A07505"/>
    <w:rsid w:val="00A07920"/>
    <w:rsid w:val="00A103B7"/>
    <w:rsid w:val="00A103F1"/>
    <w:rsid w:val="00A11B43"/>
    <w:rsid w:val="00A11BBF"/>
    <w:rsid w:val="00A15E9D"/>
    <w:rsid w:val="00A15FA1"/>
    <w:rsid w:val="00A237F1"/>
    <w:rsid w:val="00A25DE2"/>
    <w:rsid w:val="00A27FA8"/>
    <w:rsid w:val="00A30414"/>
    <w:rsid w:val="00A334E7"/>
    <w:rsid w:val="00A34CEA"/>
    <w:rsid w:val="00A3518A"/>
    <w:rsid w:val="00A35462"/>
    <w:rsid w:val="00A3620A"/>
    <w:rsid w:val="00A36683"/>
    <w:rsid w:val="00A36866"/>
    <w:rsid w:val="00A4124E"/>
    <w:rsid w:val="00A4244F"/>
    <w:rsid w:val="00A42D84"/>
    <w:rsid w:val="00A44632"/>
    <w:rsid w:val="00A450B2"/>
    <w:rsid w:val="00A452AC"/>
    <w:rsid w:val="00A45814"/>
    <w:rsid w:val="00A50D60"/>
    <w:rsid w:val="00A5348D"/>
    <w:rsid w:val="00A57412"/>
    <w:rsid w:val="00A6191E"/>
    <w:rsid w:val="00A634FC"/>
    <w:rsid w:val="00A637B1"/>
    <w:rsid w:val="00A64132"/>
    <w:rsid w:val="00A648CE"/>
    <w:rsid w:val="00A64A00"/>
    <w:rsid w:val="00A64DCE"/>
    <w:rsid w:val="00A705DE"/>
    <w:rsid w:val="00A72081"/>
    <w:rsid w:val="00A72231"/>
    <w:rsid w:val="00A7283E"/>
    <w:rsid w:val="00A73CAA"/>
    <w:rsid w:val="00A742F2"/>
    <w:rsid w:val="00A80241"/>
    <w:rsid w:val="00A80282"/>
    <w:rsid w:val="00A80DE2"/>
    <w:rsid w:val="00A832FB"/>
    <w:rsid w:val="00A839A4"/>
    <w:rsid w:val="00A84B69"/>
    <w:rsid w:val="00A856B3"/>
    <w:rsid w:val="00A90842"/>
    <w:rsid w:val="00A9092B"/>
    <w:rsid w:val="00A90B0E"/>
    <w:rsid w:val="00A90FF4"/>
    <w:rsid w:val="00A9433F"/>
    <w:rsid w:val="00A96C7F"/>
    <w:rsid w:val="00A97335"/>
    <w:rsid w:val="00AA0D08"/>
    <w:rsid w:val="00AA1B0D"/>
    <w:rsid w:val="00AA5F68"/>
    <w:rsid w:val="00AA7D96"/>
    <w:rsid w:val="00AB14C2"/>
    <w:rsid w:val="00AB376A"/>
    <w:rsid w:val="00AB3D8C"/>
    <w:rsid w:val="00AC2113"/>
    <w:rsid w:val="00AC3506"/>
    <w:rsid w:val="00AC36D5"/>
    <w:rsid w:val="00AC3B3C"/>
    <w:rsid w:val="00AC4439"/>
    <w:rsid w:val="00AC50DE"/>
    <w:rsid w:val="00AC5326"/>
    <w:rsid w:val="00AC5A8B"/>
    <w:rsid w:val="00AC5C61"/>
    <w:rsid w:val="00AC6904"/>
    <w:rsid w:val="00AC69B3"/>
    <w:rsid w:val="00AD1ABF"/>
    <w:rsid w:val="00AD2426"/>
    <w:rsid w:val="00AD2E7C"/>
    <w:rsid w:val="00AD3341"/>
    <w:rsid w:val="00AD4501"/>
    <w:rsid w:val="00AE0DEA"/>
    <w:rsid w:val="00AE463F"/>
    <w:rsid w:val="00AE482D"/>
    <w:rsid w:val="00AE5F60"/>
    <w:rsid w:val="00AE7B0C"/>
    <w:rsid w:val="00AF0A27"/>
    <w:rsid w:val="00AF1F2D"/>
    <w:rsid w:val="00AF4679"/>
    <w:rsid w:val="00AF4DC4"/>
    <w:rsid w:val="00AF6A73"/>
    <w:rsid w:val="00B006BB"/>
    <w:rsid w:val="00B021B6"/>
    <w:rsid w:val="00B03EEC"/>
    <w:rsid w:val="00B10F26"/>
    <w:rsid w:val="00B11A01"/>
    <w:rsid w:val="00B1272A"/>
    <w:rsid w:val="00B12A01"/>
    <w:rsid w:val="00B12DBA"/>
    <w:rsid w:val="00B14881"/>
    <w:rsid w:val="00B17823"/>
    <w:rsid w:val="00B17D73"/>
    <w:rsid w:val="00B20AB6"/>
    <w:rsid w:val="00B2163D"/>
    <w:rsid w:val="00B21A94"/>
    <w:rsid w:val="00B2210D"/>
    <w:rsid w:val="00B225FF"/>
    <w:rsid w:val="00B24FD2"/>
    <w:rsid w:val="00B251F6"/>
    <w:rsid w:val="00B25B50"/>
    <w:rsid w:val="00B2621D"/>
    <w:rsid w:val="00B26E2E"/>
    <w:rsid w:val="00B336E9"/>
    <w:rsid w:val="00B3403E"/>
    <w:rsid w:val="00B34A02"/>
    <w:rsid w:val="00B3521C"/>
    <w:rsid w:val="00B35C51"/>
    <w:rsid w:val="00B41325"/>
    <w:rsid w:val="00B42D8D"/>
    <w:rsid w:val="00B42DE1"/>
    <w:rsid w:val="00B43441"/>
    <w:rsid w:val="00B43BD8"/>
    <w:rsid w:val="00B45982"/>
    <w:rsid w:val="00B46157"/>
    <w:rsid w:val="00B465D0"/>
    <w:rsid w:val="00B51BF1"/>
    <w:rsid w:val="00B56A47"/>
    <w:rsid w:val="00B57B82"/>
    <w:rsid w:val="00B57FCE"/>
    <w:rsid w:val="00B6015B"/>
    <w:rsid w:val="00B607BD"/>
    <w:rsid w:val="00B608C8"/>
    <w:rsid w:val="00B623A7"/>
    <w:rsid w:val="00B644AF"/>
    <w:rsid w:val="00B6725B"/>
    <w:rsid w:val="00B67ED5"/>
    <w:rsid w:val="00B72872"/>
    <w:rsid w:val="00B72971"/>
    <w:rsid w:val="00B72989"/>
    <w:rsid w:val="00B730B2"/>
    <w:rsid w:val="00B740AC"/>
    <w:rsid w:val="00B7695B"/>
    <w:rsid w:val="00B80A55"/>
    <w:rsid w:val="00B80D9D"/>
    <w:rsid w:val="00B81C89"/>
    <w:rsid w:val="00B81C93"/>
    <w:rsid w:val="00B81FA1"/>
    <w:rsid w:val="00B8241A"/>
    <w:rsid w:val="00B83B02"/>
    <w:rsid w:val="00B84B5D"/>
    <w:rsid w:val="00B9044D"/>
    <w:rsid w:val="00B909BE"/>
    <w:rsid w:val="00B93608"/>
    <w:rsid w:val="00B94344"/>
    <w:rsid w:val="00B967B5"/>
    <w:rsid w:val="00B97136"/>
    <w:rsid w:val="00BA35D0"/>
    <w:rsid w:val="00BA5D9C"/>
    <w:rsid w:val="00BA605A"/>
    <w:rsid w:val="00BA62A0"/>
    <w:rsid w:val="00BB3A7F"/>
    <w:rsid w:val="00BB6E94"/>
    <w:rsid w:val="00BC0A33"/>
    <w:rsid w:val="00BC1056"/>
    <w:rsid w:val="00BC2E58"/>
    <w:rsid w:val="00BC6DE3"/>
    <w:rsid w:val="00BD05EC"/>
    <w:rsid w:val="00BD1BAF"/>
    <w:rsid w:val="00BD2731"/>
    <w:rsid w:val="00BD2E2A"/>
    <w:rsid w:val="00BD7389"/>
    <w:rsid w:val="00BE576B"/>
    <w:rsid w:val="00BE68C6"/>
    <w:rsid w:val="00BE69A4"/>
    <w:rsid w:val="00BF0BDC"/>
    <w:rsid w:val="00BF108B"/>
    <w:rsid w:val="00BF268B"/>
    <w:rsid w:val="00BF2FDF"/>
    <w:rsid w:val="00BF6B19"/>
    <w:rsid w:val="00BF7152"/>
    <w:rsid w:val="00C02DAB"/>
    <w:rsid w:val="00C02E7C"/>
    <w:rsid w:val="00C0449E"/>
    <w:rsid w:val="00C04749"/>
    <w:rsid w:val="00C07F35"/>
    <w:rsid w:val="00C07FB8"/>
    <w:rsid w:val="00C11F42"/>
    <w:rsid w:val="00C142A5"/>
    <w:rsid w:val="00C14A94"/>
    <w:rsid w:val="00C16118"/>
    <w:rsid w:val="00C174BE"/>
    <w:rsid w:val="00C22129"/>
    <w:rsid w:val="00C231D6"/>
    <w:rsid w:val="00C24BB6"/>
    <w:rsid w:val="00C257FC"/>
    <w:rsid w:val="00C3248D"/>
    <w:rsid w:val="00C32883"/>
    <w:rsid w:val="00C32A36"/>
    <w:rsid w:val="00C33151"/>
    <w:rsid w:val="00C374E2"/>
    <w:rsid w:val="00C40EA0"/>
    <w:rsid w:val="00C411F4"/>
    <w:rsid w:val="00C42475"/>
    <w:rsid w:val="00C42996"/>
    <w:rsid w:val="00C4314E"/>
    <w:rsid w:val="00C43530"/>
    <w:rsid w:val="00C456AD"/>
    <w:rsid w:val="00C4573B"/>
    <w:rsid w:val="00C506A0"/>
    <w:rsid w:val="00C51CBA"/>
    <w:rsid w:val="00C52730"/>
    <w:rsid w:val="00C553A7"/>
    <w:rsid w:val="00C5544E"/>
    <w:rsid w:val="00C56598"/>
    <w:rsid w:val="00C575A3"/>
    <w:rsid w:val="00C57E31"/>
    <w:rsid w:val="00C64687"/>
    <w:rsid w:val="00C6470C"/>
    <w:rsid w:val="00C65DE1"/>
    <w:rsid w:val="00C6714A"/>
    <w:rsid w:val="00C67BAF"/>
    <w:rsid w:val="00C67E5D"/>
    <w:rsid w:val="00C71B32"/>
    <w:rsid w:val="00C72B6B"/>
    <w:rsid w:val="00C74C0E"/>
    <w:rsid w:val="00C81957"/>
    <w:rsid w:val="00C83BBF"/>
    <w:rsid w:val="00C847EC"/>
    <w:rsid w:val="00C857F7"/>
    <w:rsid w:val="00C86295"/>
    <w:rsid w:val="00C86B07"/>
    <w:rsid w:val="00C922DC"/>
    <w:rsid w:val="00C92AAE"/>
    <w:rsid w:val="00C92BF8"/>
    <w:rsid w:val="00C95A64"/>
    <w:rsid w:val="00C96129"/>
    <w:rsid w:val="00C97864"/>
    <w:rsid w:val="00C979EE"/>
    <w:rsid w:val="00CA1A4F"/>
    <w:rsid w:val="00CA1F7D"/>
    <w:rsid w:val="00CA25F5"/>
    <w:rsid w:val="00CA25FA"/>
    <w:rsid w:val="00CA2A82"/>
    <w:rsid w:val="00CA3671"/>
    <w:rsid w:val="00CA39A0"/>
    <w:rsid w:val="00CA4D8B"/>
    <w:rsid w:val="00CA4E69"/>
    <w:rsid w:val="00CA63F3"/>
    <w:rsid w:val="00CA676A"/>
    <w:rsid w:val="00CA7DD4"/>
    <w:rsid w:val="00CB22BF"/>
    <w:rsid w:val="00CB38E3"/>
    <w:rsid w:val="00CB4CA4"/>
    <w:rsid w:val="00CB5864"/>
    <w:rsid w:val="00CC10A1"/>
    <w:rsid w:val="00CC17F2"/>
    <w:rsid w:val="00CC1AD0"/>
    <w:rsid w:val="00CC356F"/>
    <w:rsid w:val="00CC533E"/>
    <w:rsid w:val="00CC541B"/>
    <w:rsid w:val="00CC557A"/>
    <w:rsid w:val="00CC68BE"/>
    <w:rsid w:val="00CC695C"/>
    <w:rsid w:val="00CD09AA"/>
    <w:rsid w:val="00CD25FD"/>
    <w:rsid w:val="00CD51C9"/>
    <w:rsid w:val="00CE2CD5"/>
    <w:rsid w:val="00CE4A3E"/>
    <w:rsid w:val="00CE63DA"/>
    <w:rsid w:val="00CE7686"/>
    <w:rsid w:val="00CF0A22"/>
    <w:rsid w:val="00CF245D"/>
    <w:rsid w:val="00CF2BD1"/>
    <w:rsid w:val="00CF2F2D"/>
    <w:rsid w:val="00CF36B3"/>
    <w:rsid w:val="00CF48B7"/>
    <w:rsid w:val="00CF5445"/>
    <w:rsid w:val="00CF67E7"/>
    <w:rsid w:val="00D0064D"/>
    <w:rsid w:val="00D0082C"/>
    <w:rsid w:val="00D0102A"/>
    <w:rsid w:val="00D01BE7"/>
    <w:rsid w:val="00D01CC5"/>
    <w:rsid w:val="00D02790"/>
    <w:rsid w:val="00D03BAD"/>
    <w:rsid w:val="00D05FD2"/>
    <w:rsid w:val="00D102BF"/>
    <w:rsid w:val="00D10AC7"/>
    <w:rsid w:val="00D1119E"/>
    <w:rsid w:val="00D11FB7"/>
    <w:rsid w:val="00D12F3E"/>
    <w:rsid w:val="00D15290"/>
    <w:rsid w:val="00D15346"/>
    <w:rsid w:val="00D1577D"/>
    <w:rsid w:val="00D16028"/>
    <w:rsid w:val="00D174B2"/>
    <w:rsid w:val="00D21772"/>
    <w:rsid w:val="00D23F85"/>
    <w:rsid w:val="00D26A80"/>
    <w:rsid w:val="00D26E3D"/>
    <w:rsid w:val="00D279CF"/>
    <w:rsid w:val="00D30B5A"/>
    <w:rsid w:val="00D30FFB"/>
    <w:rsid w:val="00D31475"/>
    <w:rsid w:val="00D42425"/>
    <w:rsid w:val="00D42B96"/>
    <w:rsid w:val="00D43563"/>
    <w:rsid w:val="00D438B4"/>
    <w:rsid w:val="00D44C3B"/>
    <w:rsid w:val="00D466E1"/>
    <w:rsid w:val="00D47DDA"/>
    <w:rsid w:val="00D512CC"/>
    <w:rsid w:val="00D523AF"/>
    <w:rsid w:val="00D5485E"/>
    <w:rsid w:val="00D57DC6"/>
    <w:rsid w:val="00D612BA"/>
    <w:rsid w:val="00D648E4"/>
    <w:rsid w:val="00D64ED0"/>
    <w:rsid w:val="00D6572B"/>
    <w:rsid w:val="00D67CB5"/>
    <w:rsid w:val="00D67FE3"/>
    <w:rsid w:val="00D733F5"/>
    <w:rsid w:val="00D7614C"/>
    <w:rsid w:val="00D765CD"/>
    <w:rsid w:val="00D77187"/>
    <w:rsid w:val="00D8065B"/>
    <w:rsid w:val="00D833E5"/>
    <w:rsid w:val="00D8490F"/>
    <w:rsid w:val="00D86CAC"/>
    <w:rsid w:val="00D876BC"/>
    <w:rsid w:val="00D87751"/>
    <w:rsid w:val="00D87F5B"/>
    <w:rsid w:val="00D927BD"/>
    <w:rsid w:val="00D9331E"/>
    <w:rsid w:val="00D93890"/>
    <w:rsid w:val="00D97597"/>
    <w:rsid w:val="00DA09BA"/>
    <w:rsid w:val="00DA0A39"/>
    <w:rsid w:val="00DA2A95"/>
    <w:rsid w:val="00DA4D2D"/>
    <w:rsid w:val="00DA6BB9"/>
    <w:rsid w:val="00DA79E6"/>
    <w:rsid w:val="00DB1BC5"/>
    <w:rsid w:val="00DB215B"/>
    <w:rsid w:val="00DB2DDF"/>
    <w:rsid w:val="00DB55FA"/>
    <w:rsid w:val="00DB6A8F"/>
    <w:rsid w:val="00DB79F9"/>
    <w:rsid w:val="00DB7B96"/>
    <w:rsid w:val="00DB7D02"/>
    <w:rsid w:val="00DC085E"/>
    <w:rsid w:val="00DC1C7B"/>
    <w:rsid w:val="00DC39B5"/>
    <w:rsid w:val="00DC59EB"/>
    <w:rsid w:val="00DC61FD"/>
    <w:rsid w:val="00DC64D7"/>
    <w:rsid w:val="00DC79BF"/>
    <w:rsid w:val="00DD14FE"/>
    <w:rsid w:val="00DD41C5"/>
    <w:rsid w:val="00DD4EDF"/>
    <w:rsid w:val="00DD620B"/>
    <w:rsid w:val="00DD7EF9"/>
    <w:rsid w:val="00DE0FFC"/>
    <w:rsid w:val="00DE247A"/>
    <w:rsid w:val="00DE49D7"/>
    <w:rsid w:val="00DE6A32"/>
    <w:rsid w:val="00DF0447"/>
    <w:rsid w:val="00DF165C"/>
    <w:rsid w:val="00DF189D"/>
    <w:rsid w:val="00DF1BB7"/>
    <w:rsid w:val="00DF1D94"/>
    <w:rsid w:val="00DF3F25"/>
    <w:rsid w:val="00DF54B8"/>
    <w:rsid w:val="00DF6562"/>
    <w:rsid w:val="00DF6D13"/>
    <w:rsid w:val="00DF7A29"/>
    <w:rsid w:val="00E0124D"/>
    <w:rsid w:val="00E018FE"/>
    <w:rsid w:val="00E02C0B"/>
    <w:rsid w:val="00E059DD"/>
    <w:rsid w:val="00E05D79"/>
    <w:rsid w:val="00E077E8"/>
    <w:rsid w:val="00E106C8"/>
    <w:rsid w:val="00E10F67"/>
    <w:rsid w:val="00E128AD"/>
    <w:rsid w:val="00E12A58"/>
    <w:rsid w:val="00E135FF"/>
    <w:rsid w:val="00E17D80"/>
    <w:rsid w:val="00E202D5"/>
    <w:rsid w:val="00E22E3F"/>
    <w:rsid w:val="00E25F48"/>
    <w:rsid w:val="00E31083"/>
    <w:rsid w:val="00E3432E"/>
    <w:rsid w:val="00E37083"/>
    <w:rsid w:val="00E4063D"/>
    <w:rsid w:val="00E40DB8"/>
    <w:rsid w:val="00E437B7"/>
    <w:rsid w:val="00E43EE0"/>
    <w:rsid w:val="00E44F25"/>
    <w:rsid w:val="00E44FCA"/>
    <w:rsid w:val="00E4603D"/>
    <w:rsid w:val="00E46B7F"/>
    <w:rsid w:val="00E47992"/>
    <w:rsid w:val="00E479DB"/>
    <w:rsid w:val="00E50C9F"/>
    <w:rsid w:val="00E51BF3"/>
    <w:rsid w:val="00E52A77"/>
    <w:rsid w:val="00E52EF0"/>
    <w:rsid w:val="00E54631"/>
    <w:rsid w:val="00E56252"/>
    <w:rsid w:val="00E57E7A"/>
    <w:rsid w:val="00E6148F"/>
    <w:rsid w:val="00E62964"/>
    <w:rsid w:val="00E64EC2"/>
    <w:rsid w:val="00E651FF"/>
    <w:rsid w:val="00E66A5D"/>
    <w:rsid w:val="00E66BAE"/>
    <w:rsid w:val="00E70FE9"/>
    <w:rsid w:val="00E72F8A"/>
    <w:rsid w:val="00E74EC8"/>
    <w:rsid w:val="00E7685F"/>
    <w:rsid w:val="00E77029"/>
    <w:rsid w:val="00E77D4C"/>
    <w:rsid w:val="00E80F8E"/>
    <w:rsid w:val="00E828CD"/>
    <w:rsid w:val="00E83A9E"/>
    <w:rsid w:val="00E84BF7"/>
    <w:rsid w:val="00E86009"/>
    <w:rsid w:val="00E91230"/>
    <w:rsid w:val="00E91454"/>
    <w:rsid w:val="00E91A62"/>
    <w:rsid w:val="00E929DC"/>
    <w:rsid w:val="00E930E7"/>
    <w:rsid w:val="00E943C6"/>
    <w:rsid w:val="00E971A1"/>
    <w:rsid w:val="00EA30D5"/>
    <w:rsid w:val="00EA7FBC"/>
    <w:rsid w:val="00EB09DB"/>
    <w:rsid w:val="00EB61F0"/>
    <w:rsid w:val="00EB6BF3"/>
    <w:rsid w:val="00EC184B"/>
    <w:rsid w:val="00EC19FE"/>
    <w:rsid w:val="00EC3F12"/>
    <w:rsid w:val="00EC4796"/>
    <w:rsid w:val="00EC742B"/>
    <w:rsid w:val="00ED0BF8"/>
    <w:rsid w:val="00ED2437"/>
    <w:rsid w:val="00ED6212"/>
    <w:rsid w:val="00EE3439"/>
    <w:rsid w:val="00EE40B2"/>
    <w:rsid w:val="00EE78C0"/>
    <w:rsid w:val="00EF07C3"/>
    <w:rsid w:val="00EF0E71"/>
    <w:rsid w:val="00EF19CF"/>
    <w:rsid w:val="00EF2D30"/>
    <w:rsid w:val="00EF3338"/>
    <w:rsid w:val="00EF471C"/>
    <w:rsid w:val="00EF6011"/>
    <w:rsid w:val="00EF758A"/>
    <w:rsid w:val="00F02B17"/>
    <w:rsid w:val="00F0456E"/>
    <w:rsid w:val="00F04724"/>
    <w:rsid w:val="00F07264"/>
    <w:rsid w:val="00F10530"/>
    <w:rsid w:val="00F16CB4"/>
    <w:rsid w:val="00F174CD"/>
    <w:rsid w:val="00F177F0"/>
    <w:rsid w:val="00F20172"/>
    <w:rsid w:val="00F204DB"/>
    <w:rsid w:val="00F22C33"/>
    <w:rsid w:val="00F25942"/>
    <w:rsid w:val="00F262FA"/>
    <w:rsid w:val="00F2647F"/>
    <w:rsid w:val="00F26DA5"/>
    <w:rsid w:val="00F30268"/>
    <w:rsid w:val="00F30D56"/>
    <w:rsid w:val="00F31753"/>
    <w:rsid w:val="00F33701"/>
    <w:rsid w:val="00F340E6"/>
    <w:rsid w:val="00F3429C"/>
    <w:rsid w:val="00F410E2"/>
    <w:rsid w:val="00F45E31"/>
    <w:rsid w:val="00F46154"/>
    <w:rsid w:val="00F47655"/>
    <w:rsid w:val="00F4795C"/>
    <w:rsid w:val="00F57636"/>
    <w:rsid w:val="00F61E62"/>
    <w:rsid w:val="00F6466A"/>
    <w:rsid w:val="00F6471B"/>
    <w:rsid w:val="00F656D2"/>
    <w:rsid w:val="00F66092"/>
    <w:rsid w:val="00F67410"/>
    <w:rsid w:val="00F674BC"/>
    <w:rsid w:val="00F7047E"/>
    <w:rsid w:val="00F72618"/>
    <w:rsid w:val="00F75267"/>
    <w:rsid w:val="00F81E8E"/>
    <w:rsid w:val="00F84696"/>
    <w:rsid w:val="00F8496C"/>
    <w:rsid w:val="00F9051C"/>
    <w:rsid w:val="00F91344"/>
    <w:rsid w:val="00F93E77"/>
    <w:rsid w:val="00F949BC"/>
    <w:rsid w:val="00F94A77"/>
    <w:rsid w:val="00F94B0F"/>
    <w:rsid w:val="00FA0DDB"/>
    <w:rsid w:val="00FA11E2"/>
    <w:rsid w:val="00FA3B69"/>
    <w:rsid w:val="00FA4271"/>
    <w:rsid w:val="00FA6114"/>
    <w:rsid w:val="00FA6166"/>
    <w:rsid w:val="00FA69C6"/>
    <w:rsid w:val="00FB1108"/>
    <w:rsid w:val="00FB1C6B"/>
    <w:rsid w:val="00FB28C1"/>
    <w:rsid w:val="00FB3012"/>
    <w:rsid w:val="00FB3FA3"/>
    <w:rsid w:val="00FB54A2"/>
    <w:rsid w:val="00FB64EB"/>
    <w:rsid w:val="00FB68C9"/>
    <w:rsid w:val="00FC1BE6"/>
    <w:rsid w:val="00FD28E3"/>
    <w:rsid w:val="00FD68B2"/>
    <w:rsid w:val="00FD71F9"/>
    <w:rsid w:val="00FD735B"/>
    <w:rsid w:val="00FE1F3B"/>
    <w:rsid w:val="00FE2FB3"/>
    <w:rsid w:val="00FE3A11"/>
    <w:rsid w:val="00FE76FB"/>
    <w:rsid w:val="00FF0B82"/>
    <w:rsid w:val="00FF0C1C"/>
    <w:rsid w:val="00FF1C42"/>
    <w:rsid w:val="00FF263B"/>
    <w:rsid w:val="00FF4D4D"/>
    <w:rsid w:val="00FF4E8A"/>
    <w:rsid w:val="00FF5906"/>
    <w:rsid w:val="00FF73A2"/>
    <w:rsid w:val="00FF7E8D"/>
    <w:rsid w:val="082445F8"/>
    <w:rsid w:val="08747F98"/>
    <w:rsid w:val="0A4C62BB"/>
    <w:rsid w:val="0CC9381F"/>
    <w:rsid w:val="17581DF0"/>
    <w:rsid w:val="1A4F1E2B"/>
    <w:rsid w:val="2529365E"/>
    <w:rsid w:val="25CA55CE"/>
    <w:rsid w:val="2750007D"/>
    <w:rsid w:val="289F0FFE"/>
    <w:rsid w:val="2DFA4052"/>
    <w:rsid w:val="495F758B"/>
    <w:rsid w:val="5001010A"/>
    <w:rsid w:val="54320C8C"/>
    <w:rsid w:val="54A226FC"/>
    <w:rsid w:val="6484704A"/>
    <w:rsid w:val="6B716F61"/>
    <w:rsid w:val="702B6721"/>
    <w:rsid w:val="72F76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semiHidden="0" w:uiPriority="99" w:unhideWhenUsed="0"/>
    <w:lsdException w:name="footer" w:semiHidden="0" w:uiPriority="99" w:unhideWhenUsed="0"/>
    <w:lsdException w:name="caption" w:semiHidden="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semiHidden="0" w:unhideWhenUsed="0"/>
    <w:lsdException w:name="Hyperlink"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lsdException w:name="HTML Preformatted" w:semiHidden="0" w:unhideWhenUsed="0"/>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9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jc w:val="both"/>
    </w:pPr>
    <w:rPr>
      <w:kern w:val="2"/>
      <w:sz w:val="21"/>
      <w:szCs w:val="24"/>
    </w:rPr>
  </w:style>
  <w:style w:type="paragraph" w:styleId="1">
    <w:name w:val="heading 1"/>
    <w:basedOn w:val="a2"/>
    <w:next w:val="a2"/>
    <w:qFormat/>
    <w:pPr>
      <w:keepNext/>
      <w:keepLines/>
      <w:spacing w:before="340" w:after="330" w:line="578" w:lineRule="auto"/>
      <w:outlineLvl w:val="0"/>
    </w:pPr>
    <w:rPr>
      <w:b/>
      <w:bCs/>
      <w:kern w:val="44"/>
      <w:sz w:val="44"/>
      <w:szCs w:val="44"/>
    </w:rPr>
  </w:style>
  <w:style w:type="paragraph" w:styleId="3">
    <w:name w:val="heading 3"/>
    <w:basedOn w:val="a2"/>
    <w:next w:val="a2"/>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caption"/>
    <w:basedOn w:val="a2"/>
    <w:next w:val="a2"/>
    <w:unhideWhenUsed/>
    <w:qFormat/>
    <w:rPr>
      <w:rFonts w:asciiTheme="majorHAnsi" w:eastAsia="黑体" w:hAnsiTheme="majorHAnsi" w:cstheme="majorBidi"/>
      <w:sz w:val="20"/>
      <w:szCs w:val="20"/>
    </w:rPr>
  </w:style>
  <w:style w:type="paragraph" w:styleId="a7">
    <w:name w:val="annotation text"/>
    <w:basedOn w:val="a2"/>
    <w:link w:val="Char"/>
    <w:semiHidden/>
    <w:unhideWhenUsed/>
    <w:pPr>
      <w:jc w:val="left"/>
    </w:pPr>
  </w:style>
  <w:style w:type="paragraph" w:styleId="a8">
    <w:name w:val="Date"/>
    <w:basedOn w:val="a2"/>
    <w:next w:val="a2"/>
    <w:pPr>
      <w:ind w:leftChars="2500" w:left="100"/>
    </w:pPr>
  </w:style>
  <w:style w:type="paragraph" w:styleId="a9">
    <w:name w:val="Balloon Text"/>
    <w:basedOn w:val="a2"/>
    <w:link w:val="Char0"/>
    <w:rPr>
      <w:sz w:val="18"/>
      <w:szCs w:val="18"/>
    </w:rPr>
  </w:style>
  <w:style w:type="paragraph" w:styleId="aa">
    <w:name w:val="footer"/>
    <w:basedOn w:val="a2"/>
    <w:link w:val="Char1"/>
    <w:uiPriority w:val="99"/>
    <w:pPr>
      <w:tabs>
        <w:tab w:val="center" w:pos="4153"/>
        <w:tab w:val="right" w:pos="8306"/>
      </w:tabs>
      <w:snapToGrid w:val="0"/>
      <w:jc w:val="left"/>
    </w:pPr>
    <w:rPr>
      <w:sz w:val="18"/>
      <w:szCs w:val="18"/>
    </w:rPr>
  </w:style>
  <w:style w:type="paragraph" w:styleId="ab">
    <w:name w:val="header"/>
    <w:basedOn w:val="a2"/>
    <w:link w:val="Char2"/>
    <w:uiPriority w:val="99"/>
    <w:pPr>
      <w:pBdr>
        <w:bottom w:val="single" w:sz="6" w:space="1" w:color="auto"/>
      </w:pBdr>
      <w:tabs>
        <w:tab w:val="center" w:pos="4153"/>
        <w:tab w:val="right" w:pos="8306"/>
      </w:tabs>
      <w:snapToGrid w:val="0"/>
      <w:jc w:val="center"/>
    </w:pPr>
    <w:rPr>
      <w:sz w:val="18"/>
      <w:szCs w:val="18"/>
    </w:rPr>
  </w:style>
  <w:style w:type="paragraph" w:styleId="HTML">
    <w:name w:val="HTML Preformatted"/>
    <w:basedOn w:val="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c">
    <w:name w:val="Normal (Web)"/>
    <w:basedOn w:val="a2"/>
    <w:uiPriority w:val="99"/>
    <w:unhideWhenUsed/>
    <w:pPr>
      <w:widowControl/>
      <w:spacing w:before="100" w:beforeAutospacing="1" w:after="100" w:afterAutospacing="1"/>
      <w:jc w:val="left"/>
    </w:pPr>
    <w:rPr>
      <w:rFonts w:ascii="宋体" w:hAnsi="宋体" w:cs="宋体"/>
      <w:kern w:val="0"/>
      <w:sz w:val="24"/>
    </w:rPr>
  </w:style>
  <w:style w:type="paragraph" w:styleId="ad">
    <w:name w:val="annotation subject"/>
    <w:basedOn w:val="a7"/>
    <w:next w:val="a7"/>
    <w:link w:val="Char3"/>
    <w:semiHidden/>
    <w:unhideWhenUsed/>
    <w:rPr>
      <w:b/>
      <w:bCs/>
    </w:rPr>
  </w:style>
  <w:style w:type="table" w:styleId="ae">
    <w:name w:val="Table Grid"/>
    <w:basedOn w:val="a4"/>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mphasis"/>
    <w:qFormat/>
    <w:rPr>
      <w:i/>
      <w:iCs/>
    </w:rPr>
  </w:style>
  <w:style w:type="character" w:styleId="af0">
    <w:name w:val="Hyperlink"/>
    <w:rPr>
      <w:color w:val="0000FF"/>
      <w:u w:val="single"/>
    </w:rPr>
  </w:style>
  <w:style w:type="character" w:styleId="af1">
    <w:name w:val="annotation reference"/>
    <w:basedOn w:val="a3"/>
    <w:semiHidden/>
    <w:unhideWhenUsed/>
    <w:rPr>
      <w:sz w:val="21"/>
      <w:szCs w:val="21"/>
    </w:rPr>
  </w:style>
  <w:style w:type="character" w:customStyle="1" w:styleId="Char0">
    <w:name w:val="批注框文本 Char"/>
    <w:link w:val="a9"/>
    <w:rPr>
      <w:kern w:val="2"/>
      <w:sz w:val="18"/>
      <w:szCs w:val="18"/>
    </w:rPr>
  </w:style>
  <w:style w:type="character" w:customStyle="1" w:styleId="Char4">
    <w:name w:val="段 Char"/>
    <w:link w:val="af2"/>
    <w:rPr>
      <w:rFonts w:ascii="宋体"/>
      <w:sz w:val="21"/>
      <w:lang w:val="en-US" w:eastAsia="zh-CN" w:bidi="ar-SA"/>
    </w:rPr>
  </w:style>
  <w:style w:type="paragraph" w:customStyle="1" w:styleId="af2">
    <w:name w:val="段"/>
    <w:link w:val="Char4"/>
    <w:pPr>
      <w:tabs>
        <w:tab w:val="center" w:pos="4201"/>
        <w:tab w:val="right" w:leader="dot" w:pos="9298"/>
      </w:tabs>
      <w:autoSpaceDE w:val="0"/>
      <w:autoSpaceDN w:val="0"/>
      <w:ind w:firstLineChars="200" w:firstLine="420"/>
      <w:jc w:val="both"/>
    </w:pPr>
    <w:rPr>
      <w:rFonts w:ascii="宋体"/>
      <w:sz w:val="21"/>
    </w:rPr>
  </w:style>
  <w:style w:type="character" w:customStyle="1" w:styleId="apple-converted-space">
    <w:name w:val="apple-converted-space"/>
    <w:basedOn w:val="a3"/>
  </w:style>
  <w:style w:type="character" w:customStyle="1" w:styleId="Char2">
    <w:name w:val="页眉 Char"/>
    <w:link w:val="ab"/>
    <w:uiPriority w:val="99"/>
    <w:qFormat/>
    <w:rPr>
      <w:kern w:val="2"/>
      <w:sz w:val="18"/>
      <w:szCs w:val="18"/>
    </w:rPr>
  </w:style>
  <w:style w:type="character" w:customStyle="1" w:styleId="Char1">
    <w:name w:val="页脚 Char"/>
    <w:link w:val="aa"/>
    <w:uiPriority w:val="99"/>
    <w:qFormat/>
    <w:rPr>
      <w:kern w:val="2"/>
      <w:sz w:val="18"/>
      <w:szCs w:val="18"/>
    </w:rPr>
  </w:style>
  <w:style w:type="paragraph" w:customStyle="1" w:styleId="10">
    <w:name w:val="列出段落1"/>
    <w:basedOn w:val="a2"/>
    <w:uiPriority w:val="99"/>
    <w:qFormat/>
    <w:pPr>
      <w:ind w:firstLineChars="200" w:firstLine="420"/>
    </w:pPr>
    <w:rPr>
      <w:rFonts w:ascii="Calibri" w:hAnsi="Calibri"/>
      <w:szCs w:val="22"/>
    </w:rPr>
  </w:style>
  <w:style w:type="paragraph" w:customStyle="1" w:styleId="af3">
    <w:name w:val="五级条标题"/>
    <w:basedOn w:val="af4"/>
    <w:next w:val="a2"/>
    <w:qFormat/>
    <w:pPr>
      <w:outlineLvl w:val="6"/>
    </w:pPr>
  </w:style>
  <w:style w:type="paragraph" w:customStyle="1" w:styleId="af4">
    <w:name w:val="四级条标题"/>
    <w:basedOn w:val="af5"/>
    <w:next w:val="a2"/>
    <w:qFormat/>
    <w:pPr>
      <w:outlineLvl w:val="5"/>
    </w:pPr>
  </w:style>
  <w:style w:type="paragraph" w:customStyle="1" w:styleId="af5">
    <w:name w:val="三级条标题"/>
    <w:basedOn w:val="af6"/>
    <w:next w:val="a2"/>
    <w:qFormat/>
    <w:pPr>
      <w:ind w:left="0"/>
      <w:outlineLvl w:val="4"/>
    </w:pPr>
  </w:style>
  <w:style w:type="paragraph" w:customStyle="1" w:styleId="af6">
    <w:name w:val="二级条标题"/>
    <w:basedOn w:val="af7"/>
    <w:next w:val="a2"/>
    <w:qFormat/>
    <w:pPr>
      <w:spacing w:before="50" w:after="50"/>
      <w:ind w:left="210"/>
      <w:outlineLvl w:val="3"/>
    </w:pPr>
  </w:style>
  <w:style w:type="paragraph" w:customStyle="1" w:styleId="af7">
    <w:name w:val="一级条标题"/>
    <w:next w:val="a2"/>
    <w:qFormat/>
    <w:pPr>
      <w:spacing w:beforeLines="50" w:afterLines="50"/>
      <w:outlineLvl w:val="2"/>
    </w:pPr>
    <w:rPr>
      <w:rFonts w:ascii="黑体" w:eastAsia="黑体"/>
      <w:sz w:val="21"/>
      <w:szCs w:val="21"/>
    </w:rPr>
  </w:style>
  <w:style w:type="paragraph" w:customStyle="1" w:styleId="af8">
    <w:name w:val="章标题"/>
    <w:next w:val="a2"/>
    <w:qFormat/>
    <w:pPr>
      <w:spacing w:beforeLines="100" w:afterLines="100"/>
      <w:jc w:val="both"/>
      <w:outlineLvl w:val="1"/>
    </w:pPr>
    <w:rPr>
      <w:rFonts w:ascii="黑体" w:eastAsia="黑体"/>
      <w:sz w:val="21"/>
    </w:rPr>
  </w:style>
  <w:style w:type="paragraph" w:customStyle="1" w:styleId="a">
    <w:name w:val="示例"/>
    <w:next w:val="a2"/>
    <w:qFormat/>
    <w:pPr>
      <w:widowControl w:val="0"/>
      <w:numPr>
        <w:numId w:val="1"/>
      </w:numPr>
      <w:jc w:val="both"/>
    </w:pPr>
    <w:rPr>
      <w:rFonts w:ascii="宋体"/>
      <w:sz w:val="18"/>
      <w:szCs w:val="18"/>
    </w:rPr>
  </w:style>
  <w:style w:type="paragraph" w:customStyle="1" w:styleId="a1">
    <w:name w:val="注："/>
    <w:next w:val="af2"/>
    <w:qFormat/>
    <w:pPr>
      <w:widowControl w:val="0"/>
      <w:numPr>
        <w:numId w:val="2"/>
      </w:numPr>
      <w:autoSpaceDE w:val="0"/>
      <w:autoSpaceDN w:val="0"/>
      <w:jc w:val="both"/>
    </w:pPr>
    <w:rPr>
      <w:rFonts w:ascii="宋体"/>
      <w:sz w:val="18"/>
      <w:szCs w:val="18"/>
    </w:rPr>
  </w:style>
  <w:style w:type="paragraph" w:customStyle="1" w:styleId="CharCharCharChar">
    <w:name w:val="Char Char Char Char"/>
    <w:basedOn w:val="a2"/>
    <w:qFormat/>
    <w:rPr>
      <w:rFonts w:ascii="仿宋_GB2312" w:eastAsia="仿宋_GB2312"/>
      <w:b/>
      <w:sz w:val="32"/>
      <w:szCs w:val="32"/>
    </w:rPr>
  </w:style>
  <w:style w:type="paragraph" w:styleId="af9">
    <w:name w:val="List Paragraph"/>
    <w:basedOn w:val="a2"/>
    <w:uiPriority w:val="99"/>
    <w:qFormat/>
    <w:pPr>
      <w:ind w:firstLineChars="200" w:firstLine="420"/>
    </w:pPr>
  </w:style>
  <w:style w:type="paragraph" w:customStyle="1" w:styleId="afa">
    <w:name w:val="三级无"/>
    <w:basedOn w:val="a2"/>
    <w:qFormat/>
    <w:pPr>
      <w:widowControl/>
      <w:jc w:val="left"/>
      <w:outlineLvl w:val="4"/>
    </w:pPr>
    <w:rPr>
      <w:rFonts w:ascii="宋体"/>
      <w:kern w:val="0"/>
      <w:szCs w:val="21"/>
    </w:rPr>
  </w:style>
  <w:style w:type="paragraph" w:customStyle="1" w:styleId="afb">
    <w:name w:val="正文表标题"/>
    <w:next w:val="a2"/>
    <w:qFormat/>
    <w:pPr>
      <w:tabs>
        <w:tab w:val="left" w:pos="360"/>
        <w:tab w:val="left" w:pos="720"/>
      </w:tabs>
      <w:spacing w:beforeLines="50" w:afterLines="50"/>
      <w:ind w:left="720" w:hanging="720"/>
      <w:jc w:val="center"/>
    </w:pPr>
    <w:rPr>
      <w:rFonts w:ascii="黑体" w:eastAsia="黑体" w:hAnsi="Calibri"/>
      <w:sz w:val="21"/>
    </w:rPr>
  </w:style>
  <w:style w:type="paragraph" w:customStyle="1" w:styleId="afc">
    <w:name w:val="图表脚注说明"/>
    <w:basedOn w:val="a2"/>
    <w:qFormat/>
    <w:pPr>
      <w:ind w:left="544" w:hanging="181"/>
    </w:pPr>
    <w:rPr>
      <w:rFonts w:ascii="宋体"/>
      <w:sz w:val="18"/>
      <w:szCs w:val="18"/>
    </w:rPr>
  </w:style>
  <w:style w:type="paragraph" w:customStyle="1" w:styleId="a0">
    <w:name w:val="正文图标题"/>
    <w:next w:val="af2"/>
    <w:qFormat/>
    <w:pPr>
      <w:numPr>
        <w:numId w:val="3"/>
      </w:numPr>
      <w:spacing w:beforeLines="50" w:afterLines="50"/>
      <w:jc w:val="center"/>
    </w:pPr>
    <w:rPr>
      <w:rFonts w:ascii="黑体" w:eastAsia="黑体"/>
      <w:sz w:val="21"/>
    </w:rPr>
  </w:style>
  <w:style w:type="character" w:customStyle="1" w:styleId="Char">
    <w:name w:val="批注文字 Char"/>
    <w:basedOn w:val="a3"/>
    <w:link w:val="a7"/>
    <w:semiHidden/>
    <w:qFormat/>
    <w:rPr>
      <w:kern w:val="2"/>
      <w:sz w:val="21"/>
      <w:szCs w:val="24"/>
    </w:rPr>
  </w:style>
  <w:style w:type="character" w:customStyle="1" w:styleId="Char3">
    <w:name w:val="批注主题 Char"/>
    <w:basedOn w:val="Char"/>
    <w:link w:val="ad"/>
    <w:semiHidden/>
    <w:qFormat/>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770816-B20F-4CAB-949B-BC7CDB51E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1268</Words>
  <Characters>7231</Characters>
  <Application>Microsoft Office Word</Application>
  <DocSecurity>0</DocSecurity>
  <Lines>60</Lines>
  <Paragraphs>16</Paragraphs>
  <ScaleCrop>false</ScaleCrop>
  <Company>微软中国</Company>
  <LinksUpToDate>false</LinksUpToDate>
  <CharactersWithSpaces>8483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《电容器端面用无铅锡基喷金线》标准编制说明</dc:title>
  <dc:creator>刘华</dc:creator>
  <cp:lastModifiedBy>admin</cp:lastModifiedBy>
  <cp:revision>206</cp:revision>
  <cp:lastPrinted>2018-02-06T03:21:00Z</cp:lastPrinted>
  <dcterms:created xsi:type="dcterms:W3CDTF">2020-12-14T08:03:00Z</dcterms:created>
  <dcterms:modified xsi:type="dcterms:W3CDTF">2021-06-23T03:55:00Z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57F6B3C17AEE4B8BB6FDA2BD8540469F</vt:lpwstr>
  </property>
</Properties>
</file>